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3647" w14:textId="1790DAC8" w:rsidR="00614E7C" w:rsidRDefault="00CD5D43">
      <w:pPr>
        <w:spacing w:after="21" w:line="259" w:lineRule="auto"/>
        <w:ind w:left="82" w:right="0" w:firstLine="0"/>
        <w:jc w:val="center"/>
      </w:pPr>
      <w:r w:rsidRPr="00904CFF">
        <w:rPr>
          <w:noProof/>
        </w:rPr>
        <w:drawing>
          <wp:inline distT="0" distB="0" distL="0" distR="0" wp14:anchorId="758F6352" wp14:editId="2B25F057">
            <wp:extent cx="18954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95475" cy="1362075"/>
                    </a:xfrm>
                    <a:prstGeom prst="rect">
                      <a:avLst/>
                    </a:prstGeom>
                  </pic:spPr>
                </pic:pic>
              </a:graphicData>
            </a:graphic>
          </wp:inline>
        </w:drawing>
      </w:r>
      <w:r w:rsidR="00CA7777">
        <w:t xml:space="preserve"> </w:t>
      </w:r>
    </w:p>
    <w:p w14:paraId="3533F857" w14:textId="77777777" w:rsidR="00614E7C" w:rsidRDefault="00CD5D43">
      <w:pPr>
        <w:spacing w:after="23" w:line="259" w:lineRule="auto"/>
        <w:ind w:left="25" w:right="0"/>
        <w:jc w:val="center"/>
      </w:pPr>
      <w:r>
        <w:rPr>
          <w:b/>
        </w:rPr>
        <w:t>Manford Williams Elementary School</w:t>
      </w:r>
    </w:p>
    <w:p w14:paraId="0339F95D" w14:textId="77777777" w:rsidR="00896162" w:rsidRPr="00896162" w:rsidRDefault="00896162">
      <w:pPr>
        <w:spacing w:after="24" w:line="259" w:lineRule="auto"/>
        <w:ind w:left="25" w:right="1"/>
        <w:jc w:val="center"/>
        <w:rPr>
          <w:b/>
          <w:lang w:val="es-MX"/>
        </w:rPr>
      </w:pPr>
      <w:r w:rsidRPr="00896162">
        <w:rPr>
          <w:b/>
          <w:lang w:val="es-MX"/>
        </w:rPr>
        <w:t xml:space="preserve">Política de Participación de Padres y Familias </w:t>
      </w:r>
    </w:p>
    <w:p w14:paraId="78760690" w14:textId="0B782148" w:rsidR="00614E7C" w:rsidRPr="00497DEF" w:rsidRDefault="00CA7777">
      <w:pPr>
        <w:spacing w:after="24" w:line="259" w:lineRule="auto"/>
        <w:ind w:left="25" w:right="1"/>
        <w:jc w:val="center"/>
        <w:rPr>
          <w:lang w:val="es-MX"/>
        </w:rPr>
      </w:pPr>
      <w:r>
        <w:rPr>
          <w:b/>
        </w:rPr>
        <w:t xml:space="preserve">ESSA </w:t>
      </w:r>
      <w:r w:rsidR="00896162" w:rsidRPr="00896162">
        <w:rPr>
          <w:b/>
          <w:lang w:val="es-MX"/>
        </w:rPr>
        <w:t>Sección</w:t>
      </w:r>
      <w:r w:rsidRPr="00497DEF">
        <w:rPr>
          <w:b/>
          <w:lang w:val="es-MX"/>
        </w:rPr>
        <w:t xml:space="preserve"> 1116 </w:t>
      </w:r>
    </w:p>
    <w:p w14:paraId="62E6C642" w14:textId="1D62E672" w:rsidR="00614E7C" w:rsidRPr="00497DEF" w:rsidRDefault="001F1EB3" w:rsidP="00CD5D43">
      <w:pPr>
        <w:spacing w:after="23" w:line="259" w:lineRule="auto"/>
        <w:ind w:left="0" w:right="1" w:firstLine="0"/>
        <w:jc w:val="center"/>
        <w:rPr>
          <w:lang w:val="es-MX"/>
        </w:rPr>
      </w:pPr>
      <w:r w:rsidRPr="00497DEF">
        <w:rPr>
          <w:b/>
          <w:lang w:val="es-MX"/>
        </w:rPr>
        <w:t>2022/2023</w:t>
      </w:r>
    </w:p>
    <w:p w14:paraId="18DE48EC" w14:textId="406B9BB7" w:rsidR="00614E7C" w:rsidRPr="00497DEF" w:rsidRDefault="00CA7777" w:rsidP="00275C31">
      <w:pPr>
        <w:spacing w:after="21" w:line="259" w:lineRule="auto"/>
        <w:ind w:left="17" w:right="0" w:firstLine="0"/>
        <w:rPr>
          <w:lang w:val="es-MX"/>
        </w:rPr>
      </w:pPr>
      <w:r w:rsidRPr="00497DEF">
        <w:rPr>
          <w:lang w:val="es-MX"/>
        </w:rPr>
        <w:t xml:space="preserve"> </w:t>
      </w:r>
    </w:p>
    <w:p w14:paraId="00B7321F" w14:textId="3A0EFE2D" w:rsidR="000E4779" w:rsidRDefault="00497DEF" w:rsidP="00497DEF">
      <w:pPr>
        <w:spacing w:after="176"/>
        <w:ind w:left="360" w:right="0" w:hanging="360"/>
        <w:rPr>
          <w:szCs w:val="24"/>
          <w:lang w:val="es-MX"/>
        </w:rPr>
      </w:pPr>
      <w:r w:rsidRPr="00497DEF">
        <w:rPr>
          <w:szCs w:val="24"/>
          <w:lang w:val="es-MX"/>
        </w:rPr>
        <w:t>1.</w:t>
      </w:r>
      <w:r>
        <w:rPr>
          <w:szCs w:val="24"/>
          <w:lang w:val="es-MX"/>
        </w:rPr>
        <w:t xml:space="preserve">  </w:t>
      </w:r>
      <w:r w:rsidRPr="00497DEF">
        <w:rPr>
          <w:szCs w:val="24"/>
          <w:lang w:val="es-MX"/>
        </w:rPr>
        <w:t>La escuela primaria Williams elaborará y distribuirá con los padres y miembros de la familia de los niños participantes una política de participación de los padres y la familia por escrito, acordada por dichos padres, en la que se describirán los medios para llevar a cabo los requisitos de las subsecciones</w:t>
      </w:r>
      <w:r w:rsidR="007623AE">
        <w:rPr>
          <w:szCs w:val="24"/>
          <w:lang w:val="es-MX"/>
        </w:rPr>
        <w:t xml:space="preserve"> de la</w:t>
      </w:r>
      <w:r w:rsidRPr="00497DEF">
        <w:rPr>
          <w:szCs w:val="24"/>
          <w:lang w:val="es-MX"/>
        </w:rPr>
        <w:t xml:space="preserve"> (c) a (f) de la Sección 1116 de la ESSA. Los padres serán notificados sobre la política en un formato comprensible y uniforme y, a medida de lo posible, se proporcionará en un idioma que los padres puedan comprender.  Dicha política se pondrá a disposición de la comunidad local y se actualizará periódicamente para satisfacer las necesidades </w:t>
      </w:r>
      <w:r w:rsidR="000C1B74">
        <w:rPr>
          <w:szCs w:val="24"/>
          <w:lang w:val="es-MX"/>
        </w:rPr>
        <w:t>fluctuantes</w:t>
      </w:r>
      <w:r w:rsidRPr="00497DEF">
        <w:rPr>
          <w:szCs w:val="24"/>
          <w:lang w:val="es-MX"/>
        </w:rPr>
        <w:t xml:space="preserve"> de los padres y de la escuela Sección 1116 (b)(1) y (e)(5)</w:t>
      </w:r>
      <w:r w:rsidR="000E4779">
        <w:rPr>
          <w:szCs w:val="24"/>
          <w:lang w:val="es-MX"/>
        </w:rPr>
        <w:t>.</w:t>
      </w:r>
      <w:r w:rsidRPr="00497DEF">
        <w:rPr>
          <w:szCs w:val="24"/>
          <w:lang w:val="es-MX"/>
        </w:rPr>
        <w:t xml:space="preserve"> </w:t>
      </w:r>
    </w:p>
    <w:p w14:paraId="737DFC29" w14:textId="282006FF" w:rsidR="007B4E4D" w:rsidRPr="002F2DFF" w:rsidRDefault="002F2DFF" w:rsidP="00B0748B">
      <w:pPr>
        <w:spacing w:after="176"/>
        <w:ind w:left="900" w:right="0" w:firstLine="0"/>
        <w:rPr>
          <w:szCs w:val="24"/>
          <w:lang w:val="es-MX"/>
        </w:rPr>
      </w:pPr>
      <w:r w:rsidRPr="002F2DFF">
        <w:rPr>
          <w:rFonts w:eastAsia="Arial Rounded MT"/>
          <w:szCs w:val="24"/>
          <w:lang w:val="es-MX"/>
        </w:rPr>
        <w:t>Nuestra política de PFE fue discutida y elaborada durante nuestras dos reuniones anuales de padres del Título I y la reunión del comité de PFE.  Los comentarios de los padres y del personal serán recopilados e incluidos en el documento.</w:t>
      </w:r>
    </w:p>
    <w:p w14:paraId="7832991D" w14:textId="6000B3BB" w:rsidR="00614E7C" w:rsidRPr="007F7C91" w:rsidRDefault="007F7C91" w:rsidP="007F7C91">
      <w:pPr>
        <w:pStyle w:val="ListParagraph"/>
        <w:numPr>
          <w:ilvl w:val="0"/>
          <w:numId w:val="7"/>
        </w:numPr>
        <w:spacing w:after="195"/>
        <w:ind w:left="360" w:right="0"/>
        <w:rPr>
          <w:szCs w:val="24"/>
          <w:lang w:val="es-MX"/>
        </w:rPr>
      </w:pPr>
      <w:r w:rsidRPr="007F7C91">
        <w:rPr>
          <w:szCs w:val="24"/>
          <w:lang w:val="es-MX"/>
        </w:rPr>
        <w:t xml:space="preserve">La escuela primaria Williams convocará una reunión anual, en una fecha conveniente, a la que se invitará y motivará a todos los padres de los niños participantes, para informar a los padres de la participación de su escuela bajo </w:t>
      </w:r>
      <w:r w:rsidR="001D476C" w:rsidRPr="007F7C91">
        <w:rPr>
          <w:szCs w:val="24"/>
          <w:lang w:val="es-MX"/>
        </w:rPr>
        <w:t>esta</w:t>
      </w:r>
      <w:r w:rsidRPr="007F7C91">
        <w:rPr>
          <w:szCs w:val="24"/>
          <w:lang w:val="es-MX"/>
        </w:rPr>
        <w:t xml:space="preserve"> sección y para explicar los requisitos de ésta parte, y el derecho de los padres a participar.  Sección 1116 (c)(1).</w:t>
      </w:r>
    </w:p>
    <w:p w14:paraId="3F9D1A31" w14:textId="19917945" w:rsidR="00E42175" w:rsidRPr="00E42175" w:rsidRDefault="00933EF6" w:rsidP="00B0748B">
      <w:pPr>
        <w:ind w:left="900" w:right="0" w:firstLine="0"/>
        <w:rPr>
          <w:szCs w:val="24"/>
          <w:lang w:val="es-MX"/>
        </w:rPr>
      </w:pPr>
      <w:r w:rsidRPr="00933EF6">
        <w:rPr>
          <w:szCs w:val="24"/>
          <w:lang w:val="es-MX"/>
        </w:rPr>
        <w:t xml:space="preserve">Este año nuestras reuniones de padres del Título </w:t>
      </w:r>
      <w:r w:rsidR="001D476C">
        <w:rPr>
          <w:szCs w:val="24"/>
          <w:lang w:val="es-MX"/>
        </w:rPr>
        <w:t>I</w:t>
      </w:r>
      <w:r w:rsidRPr="00933EF6">
        <w:rPr>
          <w:szCs w:val="24"/>
          <w:lang w:val="es-MX"/>
        </w:rPr>
        <w:t xml:space="preserve"> fueron el 20 de septiembre de 5:00 a 5:30 pm y de 7:30 a 8:00 pm, así como una reunión virtual el 29 de septiembre a las 7:45 AM y a la 1:30 PM. </w:t>
      </w:r>
      <w:r w:rsidRPr="00E42175">
        <w:rPr>
          <w:szCs w:val="24"/>
          <w:lang w:val="es-MX"/>
        </w:rPr>
        <w:t>La junta del Comité de PFE se llevó a cabo virtualmente el 15 de noviembre a las 5 PM.</w:t>
      </w:r>
      <w:r w:rsidR="007300FD">
        <w:rPr>
          <w:szCs w:val="24"/>
          <w:lang w:val="es-MX"/>
        </w:rPr>
        <w:t xml:space="preserve"> en la escuela </w:t>
      </w:r>
      <w:r w:rsidR="00CD5D43" w:rsidRPr="00E42175">
        <w:rPr>
          <w:szCs w:val="24"/>
          <w:lang w:val="es-MX"/>
        </w:rPr>
        <w:t>Williams</w:t>
      </w:r>
      <w:r w:rsidR="00E42175" w:rsidRPr="00E42175">
        <w:rPr>
          <w:szCs w:val="24"/>
          <w:lang w:val="es-MX"/>
        </w:rPr>
        <w:t>.</w:t>
      </w:r>
      <w:r w:rsidR="00CD5D43" w:rsidRPr="00E42175">
        <w:rPr>
          <w:szCs w:val="24"/>
          <w:lang w:val="es-MX"/>
        </w:rPr>
        <w:t xml:space="preserve"> </w:t>
      </w:r>
    </w:p>
    <w:p w14:paraId="4432E8ED" w14:textId="77777777" w:rsidR="00E42175" w:rsidRPr="00E42175" w:rsidRDefault="00E42175" w:rsidP="00933EF6">
      <w:pPr>
        <w:ind w:left="0" w:right="0" w:firstLine="0"/>
        <w:rPr>
          <w:szCs w:val="24"/>
          <w:lang w:val="es-MX"/>
        </w:rPr>
      </w:pPr>
    </w:p>
    <w:p w14:paraId="45111741" w14:textId="6108C772" w:rsidR="009B4124" w:rsidRPr="00A60AD8" w:rsidRDefault="005F736E" w:rsidP="00A60AD8">
      <w:pPr>
        <w:pStyle w:val="ListParagraph"/>
        <w:numPr>
          <w:ilvl w:val="0"/>
          <w:numId w:val="7"/>
        </w:numPr>
        <w:ind w:left="360" w:right="0"/>
        <w:rPr>
          <w:szCs w:val="24"/>
          <w:lang w:val="es-MX"/>
        </w:rPr>
      </w:pPr>
      <w:r w:rsidRPr="00A60AD8">
        <w:rPr>
          <w:szCs w:val="24"/>
          <w:lang w:val="es-MX"/>
        </w:rPr>
        <w:t xml:space="preserve">Las escuelas primarias ofrecerán un número flexible de reuniones, </w:t>
      </w:r>
      <w:r w:rsidR="007C4F81">
        <w:rPr>
          <w:szCs w:val="24"/>
          <w:lang w:val="es-MX"/>
        </w:rPr>
        <w:t>ya sea</w:t>
      </w:r>
      <w:r w:rsidRPr="00A60AD8">
        <w:rPr>
          <w:szCs w:val="24"/>
          <w:lang w:val="es-MX"/>
        </w:rPr>
        <w:t xml:space="preserve">, </w:t>
      </w:r>
      <w:r w:rsidR="007C4F81">
        <w:rPr>
          <w:szCs w:val="24"/>
          <w:lang w:val="es-MX"/>
        </w:rPr>
        <w:t>en</w:t>
      </w:r>
      <w:r w:rsidRPr="00A60AD8">
        <w:rPr>
          <w:szCs w:val="24"/>
          <w:lang w:val="es-MX"/>
        </w:rPr>
        <w:t xml:space="preserve"> la mañana o </w:t>
      </w:r>
      <w:r w:rsidR="007C4F81">
        <w:rPr>
          <w:szCs w:val="24"/>
          <w:lang w:val="es-MX"/>
        </w:rPr>
        <w:t>en</w:t>
      </w:r>
      <w:r w:rsidRPr="00A60AD8">
        <w:rPr>
          <w:szCs w:val="24"/>
          <w:lang w:val="es-MX"/>
        </w:rPr>
        <w:t xml:space="preserve"> la tarde, y podrán proporcionar, con los fondos previstos bajo esta sección, transporte, cuidado de niños o visitas a domicilio, ya que dichos servicios </w:t>
      </w:r>
      <w:r w:rsidR="00E82077">
        <w:rPr>
          <w:szCs w:val="24"/>
          <w:lang w:val="es-MX"/>
        </w:rPr>
        <w:t>se encuentran</w:t>
      </w:r>
      <w:r w:rsidRPr="00A60AD8">
        <w:rPr>
          <w:szCs w:val="24"/>
          <w:lang w:val="es-MX"/>
        </w:rPr>
        <w:t xml:space="preserve"> relacionados con la participación de los padres. Se recaudarán los comentarios sobre los horarios, la hora del día</w:t>
      </w:r>
      <w:r w:rsidR="00395566">
        <w:rPr>
          <w:szCs w:val="24"/>
          <w:lang w:val="es-MX"/>
        </w:rPr>
        <w:t>,</w:t>
      </w:r>
      <w:r w:rsidRPr="00A60AD8">
        <w:rPr>
          <w:szCs w:val="24"/>
          <w:lang w:val="es-MX"/>
        </w:rPr>
        <w:t xml:space="preserve"> y la necesidad de cuidado de los niños:  </w:t>
      </w:r>
      <w:r w:rsidRPr="009E1076">
        <w:rPr>
          <w:szCs w:val="24"/>
          <w:u w:val="single"/>
          <w:lang w:val="es-MX"/>
        </w:rPr>
        <w:t>Sección 1116 (c)(2).</w:t>
      </w:r>
    </w:p>
    <w:p w14:paraId="71BC1A4E" w14:textId="77777777" w:rsidR="005F736E" w:rsidRPr="005F736E" w:rsidRDefault="005F736E" w:rsidP="002A473B">
      <w:pPr>
        <w:ind w:left="362" w:right="0" w:firstLine="0"/>
        <w:rPr>
          <w:szCs w:val="24"/>
          <w:lang w:val="es-MX"/>
        </w:rPr>
      </w:pPr>
    </w:p>
    <w:p w14:paraId="7E03DCA0" w14:textId="77777777" w:rsidR="008128A4" w:rsidRPr="008128A4" w:rsidRDefault="008128A4" w:rsidP="00975B96">
      <w:pPr>
        <w:spacing w:after="202"/>
        <w:ind w:left="900" w:right="0" w:firstLine="0"/>
        <w:rPr>
          <w:szCs w:val="24"/>
          <w:lang w:val="es-MX"/>
        </w:rPr>
      </w:pPr>
      <w:r w:rsidRPr="008128A4">
        <w:rPr>
          <w:szCs w:val="24"/>
          <w:lang w:val="es-MX"/>
        </w:rPr>
        <w:t>Nuestras reuniones de padres de principio de año se llevarán a cabo por la noche en diferentes horarios coincidiendo con la celebración de las reuniones de puertas abiertas (Open House) por parte de los maestros de los salones de clase.</w:t>
      </w:r>
    </w:p>
    <w:p w14:paraId="232A6AAF" w14:textId="2A43363E" w:rsidR="00975B96" w:rsidRPr="00975B96" w:rsidRDefault="008128A4" w:rsidP="00975B96">
      <w:pPr>
        <w:spacing w:after="202"/>
        <w:ind w:left="900" w:right="0" w:firstLine="0"/>
        <w:rPr>
          <w:szCs w:val="24"/>
          <w:lang w:val="es-MX"/>
        </w:rPr>
      </w:pPr>
      <w:r w:rsidRPr="008128A4">
        <w:rPr>
          <w:szCs w:val="24"/>
          <w:lang w:val="es-MX"/>
        </w:rPr>
        <w:lastRenderedPageBreak/>
        <w:t xml:space="preserve">Los padres serán invitados a participar en una conferencia de padres y maestros al menos una vez al año para discutir el progreso de su hijo. </w:t>
      </w:r>
      <w:r w:rsidRPr="00975B96">
        <w:rPr>
          <w:szCs w:val="24"/>
          <w:lang w:val="es-MX"/>
        </w:rPr>
        <w:t xml:space="preserve">Los profesores </w:t>
      </w:r>
      <w:r w:rsidR="00975B96" w:rsidRPr="00975B96">
        <w:rPr>
          <w:szCs w:val="24"/>
          <w:lang w:val="es-MX"/>
        </w:rPr>
        <w:t>pod</w:t>
      </w:r>
      <w:r w:rsidR="00975B96">
        <w:rPr>
          <w:szCs w:val="24"/>
          <w:lang w:val="es-MX"/>
        </w:rPr>
        <w:t>rán</w:t>
      </w:r>
      <w:r w:rsidRPr="00975B96">
        <w:rPr>
          <w:szCs w:val="24"/>
          <w:lang w:val="es-MX"/>
        </w:rPr>
        <w:t xml:space="preserve"> recibir a los padres </w:t>
      </w:r>
      <w:r w:rsidR="00975B96">
        <w:rPr>
          <w:szCs w:val="24"/>
          <w:lang w:val="es-MX"/>
        </w:rPr>
        <w:t>en</w:t>
      </w:r>
      <w:r w:rsidRPr="00975B96">
        <w:rPr>
          <w:szCs w:val="24"/>
          <w:lang w:val="es-MX"/>
        </w:rPr>
        <w:t xml:space="preserve"> la mañana, durante el día escolar y/o después de la escuela con el fin de </w:t>
      </w:r>
      <w:r w:rsidR="002D72B7">
        <w:rPr>
          <w:szCs w:val="24"/>
          <w:lang w:val="es-MX"/>
        </w:rPr>
        <w:t>atender</w:t>
      </w:r>
      <w:r w:rsidRPr="00975B96">
        <w:rPr>
          <w:szCs w:val="24"/>
          <w:lang w:val="es-MX"/>
        </w:rPr>
        <w:t xml:space="preserve"> al mayor número posible de padres participantes.</w:t>
      </w:r>
    </w:p>
    <w:p w14:paraId="05B5DE30" w14:textId="0A56E519" w:rsidR="00D66EF7" w:rsidRPr="00672077" w:rsidRDefault="00D66EF7" w:rsidP="00672077">
      <w:pPr>
        <w:pStyle w:val="ListParagraph"/>
        <w:numPr>
          <w:ilvl w:val="0"/>
          <w:numId w:val="7"/>
        </w:numPr>
        <w:spacing w:after="202"/>
        <w:ind w:left="450" w:right="0" w:hanging="270"/>
        <w:rPr>
          <w:szCs w:val="24"/>
        </w:rPr>
      </w:pPr>
      <w:r w:rsidRPr="00D66EF7">
        <w:rPr>
          <w:szCs w:val="24"/>
          <w:lang w:val="es-MX"/>
        </w:rPr>
        <w:t xml:space="preserve">La escuela primaria Williams deberá incluir a los padres, de manera organizada, continua y oportuna, en la planeación, evaluación y mejora de los programas bajo esta sección, la cual incluye la planeación, evaluación y mejora de la política de participación de los padres y la familia de la escuela y el desarrollo conjunto del plan del programa de toda la escuela bajo la sección 1114 (b) (Plan de mejoramiento del plantel), con la excepción que si una escuela cuenta con un proceso para involucrar a los padres en la planeación y creación conjunta de los programas de la escuela, la escuela podrá utilizar ese proceso, si </w:t>
      </w:r>
      <w:r w:rsidR="00672077">
        <w:rPr>
          <w:szCs w:val="24"/>
          <w:lang w:val="es-MX"/>
        </w:rPr>
        <w:t>este</w:t>
      </w:r>
      <w:r w:rsidRPr="00D66EF7">
        <w:rPr>
          <w:szCs w:val="24"/>
          <w:lang w:val="es-MX"/>
        </w:rPr>
        <w:t xml:space="preserve"> incluye una representación adecuada de los padres de los niños participantes. </w:t>
      </w:r>
      <w:r w:rsidRPr="00D66EF7">
        <w:rPr>
          <w:szCs w:val="24"/>
        </w:rPr>
        <w:t xml:space="preserve">Artículo 1116 (c)(3) </w:t>
      </w:r>
    </w:p>
    <w:p w14:paraId="74D316B3" w14:textId="49E6C091" w:rsidR="007D7C9E" w:rsidRDefault="00D349D4" w:rsidP="007D7C9E">
      <w:pPr>
        <w:ind w:left="900" w:right="0" w:firstLine="0"/>
        <w:rPr>
          <w:szCs w:val="24"/>
          <w:lang w:val="es-MX"/>
        </w:rPr>
      </w:pPr>
      <w:r w:rsidRPr="00D349D4">
        <w:rPr>
          <w:szCs w:val="24"/>
          <w:lang w:val="es-MX"/>
        </w:rPr>
        <w:t>Nuestra escuela ha obtenido aportaciones y descripciones de las funciones del programa de todas las partes interesadas para nuestra política y pacto de PFE, así como para el Plan de Mejora del Campus. Nuestro Comité de Decisiones del Plantel, conformado por personal, padres y miembros de la comunidad, se re</w:t>
      </w:r>
      <w:r w:rsidR="00563F49">
        <w:rPr>
          <w:szCs w:val="24"/>
          <w:lang w:val="es-MX"/>
        </w:rPr>
        <w:t>unirá</w:t>
      </w:r>
      <w:r w:rsidRPr="00D349D4">
        <w:rPr>
          <w:szCs w:val="24"/>
          <w:lang w:val="es-MX"/>
        </w:rPr>
        <w:t xml:space="preserve"> para evaluar y elaborar nuestro CIP.</w:t>
      </w:r>
    </w:p>
    <w:p w14:paraId="5C3B7D38" w14:textId="77777777" w:rsidR="007D7C9E" w:rsidRDefault="007D7C9E" w:rsidP="007D7C9E">
      <w:pPr>
        <w:ind w:left="0" w:right="0" w:firstLine="0"/>
        <w:rPr>
          <w:szCs w:val="24"/>
          <w:lang w:val="es-MX"/>
        </w:rPr>
      </w:pPr>
    </w:p>
    <w:p w14:paraId="556FB18F" w14:textId="3F5CFAEE" w:rsidR="00EF5865" w:rsidRPr="00EF5865" w:rsidRDefault="00C41663" w:rsidP="00EF5865">
      <w:pPr>
        <w:spacing w:after="232"/>
        <w:ind w:left="284" w:right="0"/>
        <w:rPr>
          <w:szCs w:val="24"/>
          <w:lang w:val="es-MX"/>
        </w:rPr>
      </w:pPr>
      <w:r>
        <w:rPr>
          <w:szCs w:val="24"/>
          <w:lang w:val="es-MX"/>
        </w:rPr>
        <w:t xml:space="preserve">5. </w:t>
      </w:r>
      <w:r w:rsidR="00EF5865" w:rsidRPr="00EF5865">
        <w:rPr>
          <w:szCs w:val="24"/>
          <w:lang w:val="es-MX"/>
        </w:rPr>
        <w:t>La escuela primaria Williams deberá proporcionar a los padres de los niños participantes</w:t>
      </w:r>
      <w:r>
        <w:rPr>
          <w:szCs w:val="24"/>
          <w:lang w:val="es-MX"/>
        </w:rPr>
        <w:t>―</w:t>
      </w:r>
      <w:r w:rsidR="00EF5865" w:rsidRPr="00EF5865">
        <w:rPr>
          <w:szCs w:val="24"/>
          <w:lang w:val="es-MX"/>
        </w:rPr>
        <w:t xml:space="preserve">  </w:t>
      </w:r>
    </w:p>
    <w:p w14:paraId="38FBAD5E" w14:textId="77777777" w:rsidR="00EF5865" w:rsidRPr="00EF5865" w:rsidRDefault="00EF5865" w:rsidP="00C41663">
      <w:pPr>
        <w:spacing w:after="232"/>
        <w:ind w:left="900" w:right="0"/>
        <w:rPr>
          <w:szCs w:val="24"/>
          <w:lang w:val="es-MX"/>
        </w:rPr>
      </w:pPr>
      <w:r w:rsidRPr="00EF5865">
        <w:rPr>
          <w:szCs w:val="24"/>
          <w:lang w:val="es-MX"/>
        </w:rPr>
        <w:t xml:space="preserve">(A) información oportuna sobre los programas bajo esta sección;  </w:t>
      </w:r>
    </w:p>
    <w:p w14:paraId="2A36B0A3" w14:textId="77777777" w:rsidR="00EF5865" w:rsidRPr="00EF5865" w:rsidRDefault="00EF5865" w:rsidP="00C41663">
      <w:pPr>
        <w:spacing w:after="232"/>
        <w:ind w:left="900" w:right="0"/>
        <w:rPr>
          <w:szCs w:val="24"/>
          <w:lang w:val="es-MX"/>
        </w:rPr>
      </w:pPr>
      <w:r w:rsidRPr="00EF5865">
        <w:rPr>
          <w:szCs w:val="24"/>
          <w:lang w:val="es-MX"/>
        </w:rPr>
        <w:t xml:space="preserve">(B) una descripción y explicación del plan de estudios que se utiliza en la escuela, las formas de evaluación académica utilizadas para medir el progreso de los estudiantes, y los niveles de logro de las desafiantes normas académicas del Estado; y  </w:t>
      </w:r>
    </w:p>
    <w:p w14:paraId="3EB0EE3C" w14:textId="06E12B97" w:rsidR="007214C3" w:rsidRDefault="00EF5865" w:rsidP="00975CCB">
      <w:pPr>
        <w:spacing w:after="232"/>
        <w:ind w:left="900" w:right="0"/>
        <w:rPr>
          <w:szCs w:val="24"/>
          <w:lang w:val="es-MX"/>
        </w:rPr>
      </w:pPr>
      <w:r w:rsidRPr="00EF5865">
        <w:rPr>
          <w:szCs w:val="24"/>
          <w:lang w:val="es-MX"/>
        </w:rPr>
        <w:t xml:space="preserve">(C) si lo solicitan los padres, </w:t>
      </w:r>
      <w:r w:rsidR="006F0DC3">
        <w:rPr>
          <w:szCs w:val="24"/>
          <w:lang w:val="es-MX"/>
        </w:rPr>
        <w:t xml:space="preserve">se ofrecerán </w:t>
      </w:r>
      <w:r w:rsidRPr="00EF5865">
        <w:rPr>
          <w:szCs w:val="24"/>
          <w:lang w:val="es-MX"/>
        </w:rPr>
        <w:t>oportunidades de reuniones periódicas para formular sugerencias y participar, según corresponda, en las decisiones relacionadas con la educación de sus hijos, y responder a tales sugerencias tan pronto como sea posible; Sección 1116 (c)(4)</w:t>
      </w:r>
      <w:r w:rsidR="007A766D">
        <w:rPr>
          <w:szCs w:val="24"/>
          <w:lang w:val="es-MX"/>
        </w:rPr>
        <w:t>.</w:t>
      </w:r>
      <w:r w:rsidRPr="00EF5865">
        <w:rPr>
          <w:szCs w:val="24"/>
          <w:lang w:val="es-MX"/>
        </w:rPr>
        <w:t xml:space="preserve"> </w:t>
      </w:r>
    </w:p>
    <w:p w14:paraId="7B6BE289" w14:textId="3F5A8664" w:rsidR="00A127A7" w:rsidRDefault="006613D1" w:rsidP="00FC5F46">
      <w:pPr>
        <w:pStyle w:val="ListParagraph"/>
        <w:spacing w:after="232"/>
        <w:ind w:left="630" w:right="0" w:hanging="270"/>
        <w:rPr>
          <w:rFonts w:eastAsia="Arial Rounded MT"/>
          <w:szCs w:val="24"/>
          <w:lang w:val="es-MX"/>
        </w:rPr>
      </w:pPr>
      <w:r>
        <w:rPr>
          <w:rFonts w:eastAsia="Arial Rounded MT"/>
          <w:szCs w:val="24"/>
          <w:lang w:val="es-MX"/>
        </w:rPr>
        <w:t xml:space="preserve">   </w:t>
      </w:r>
      <w:r w:rsidR="00A127A7" w:rsidRPr="00A127A7">
        <w:rPr>
          <w:rFonts w:eastAsia="Arial Rounded MT"/>
          <w:szCs w:val="24"/>
          <w:lang w:val="es-MX"/>
        </w:rPr>
        <w:t xml:space="preserve"> Los padres fueron informados sobre el programa PFE y las actividades durante nuestras dos reuniones anuales, y además, conocieron al maestro con </w:t>
      </w:r>
      <w:r w:rsidR="007A766D" w:rsidRPr="00A127A7">
        <w:rPr>
          <w:rFonts w:eastAsia="Arial Rounded MT"/>
          <w:szCs w:val="24"/>
          <w:lang w:val="es-MX"/>
        </w:rPr>
        <w:t>anticipación</w:t>
      </w:r>
      <w:r w:rsidR="00A127A7" w:rsidRPr="00A127A7">
        <w:rPr>
          <w:rFonts w:eastAsia="Arial Rounded MT"/>
          <w:szCs w:val="24"/>
          <w:lang w:val="es-MX"/>
        </w:rPr>
        <w:t xml:space="preserve"> por medio de correos y comunicación electrónica enviad</w:t>
      </w:r>
      <w:r w:rsidR="007A766D">
        <w:rPr>
          <w:rFonts w:eastAsia="Arial Rounded MT"/>
          <w:szCs w:val="24"/>
          <w:lang w:val="es-MX"/>
        </w:rPr>
        <w:t>os</w:t>
      </w:r>
      <w:r w:rsidR="00A127A7" w:rsidRPr="00A127A7">
        <w:rPr>
          <w:rFonts w:eastAsia="Arial Rounded MT"/>
          <w:szCs w:val="24"/>
          <w:lang w:val="es-MX"/>
        </w:rPr>
        <w:t xml:space="preserve"> por parte de nuestra directora, Laci Crowson. La información sobre el plan de estudios y la evaluación se proporciona a los padres y las familias verbalmente en nuestra </w:t>
      </w:r>
      <w:r w:rsidR="001A5F61">
        <w:rPr>
          <w:rFonts w:eastAsia="Arial Rounded MT"/>
          <w:szCs w:val="24"/>
          <w:lang w:val="es-MX"/>
        </w:rPr>
        <w:t>visita a la escuela (Open House)</w:t>
      </w:r>
      <w:r w:rsidR="00A127A7" w:rsidRPr="00A127A7">
        <w:rPr>
          <w:rFonts w:eastAsia="Arial Rounded MT"/>
          <w:szCs w:val="24"/>
          <w:lang w:val="es-MX"/>
        </w:rPr>
        <w:t xml:space="preserve"> y la noche del plan de estudios y durante las conferencias de padres y maestros, los martes de</w:t>
      </w:r>
      <w:r w:rsidR="000D3443">
        <w:rPr>
          <w:rFonts w:eastAsia="Arial Rounded MT"/>
          <w:szCs w:val="24"/>
          <w:lang w:val="es-MX"/>
        </w:rPr>
        <w:t xml:space="preserve"> envio de</w:t>
      </w:r>
      <w:r w:rsidR="00A127A7" w:rsidRPr="00A127A7">
        <w:rPr>
          <w:rFonts w:eastAsia="Arial Rounded MT"/>
          <w:szCs w:val="24"/>
          <w:lang w:val="es-MX"/>
        </w:rPr>
        <w:t xml:space="preserve"> folder de los estudiantes, los boletines semanales de los maestros y los sitios de internet del distrito y del estado</w:t>
      </w:r>
      <w:r w:rsidR="00A127A7">
        <w:rPr>
          <w:rFonts w:eastAsia="Arial Rounded MT"/>
          <w:szCs w:val="24"/>
          <w:lang w:val="es-MX"/>
        </w:rPr>
        <w:t>.</w:t>
      </w:r>
    </w:p>
    <w:p w14:paraId="27D70052" w14:textId="77777777" w:rsidR="00FC5F46" w:rsidRPr="00FC5F46" w:rsidRDefault="00FC5F46" w:rsidP="00FC5F46">
      <w:pPr>
        <w:pStyle w:val="ListParagraph"/>
        <w:spacing w:after="232"/>
        <w:ind w:left="630" w:right="0" w:hanging="270"/>
        <w:rPr>
          <w:rFonts w:eastAsia="Arial Rounded MT"/>
          <w:szCs w:val="24"/>
          <w:lang w:val="es-MX"/>
        </w:rPr>
      </w:pPr>
    </w:p>
    <w:p w14:paraId="33223B3A" w14:textId="44DE3302" w:rsidR="00FC2B50" w:rsidRPr="00FC5F46" w:rsidRDefault="00FC2B50" w:rsidP="004944F7">
      <w:pPr>
        <w:pStyle w:val="ListParagraph"/>
        <w:spacing w:after="232"/>
        <w:ind w:left="630" w:right="0" w:hanging="270"/>
        <w:rPr>
          <w:szCs w:val="24"/>
          <w:lang w:val="es-MX"/>
        </w:rPr>
      </w:pPr>
      <w:r w:rsidRPr="00FC2B50">
        <w:rPr>
          <w:szCs w:val="24"/>
          <w:lang w:val="es-MX"/>
        </w:rPr>
        <w:t>6.</w:t>
      </w:r>
      <w:r w:rsidRPr="00FC2B50">
        <w:rPr>
          <w:szCs w:val="24"/>
          <w:lang w:val="es-MX"/>
        </w:rPr>
        <w:tab/>
        <w:t>Si el plan del programa de la escuela (Plan de Mejora del Campus, CIP) según la sección 1114(</w:t>
      </w:r>
      <w:r w:rsidR="00AA0D9E" w:rsidRPr="00FC2B50">
        <w:rPr>
          <w:szCs w:val="24"/>
          <w:lang w:val="es-MX"/>
        </w:rPr>
        <w:t>b) no</w:t>
      </w:r>
      <w:r w:rsidRPr="00FC2B50">
        <w:rPr>
          <w:szCs w:val="24"/>
          <w:lang w:val="es-MX"/>
        </w:rPr>
        <w:t xml:space="preserve"> </w:t>
      </w:r>
      <w:r w:rsidR="00FC5F46">
        <w:rPr>
          <w:szCs w:val="24"/>
          <w:lang w:val="es-MX"/>
        </w:rPr>
        <w:t>llega a ser</w:t>
      </w:r>
      <w:r w:rsidRPr="00FC2B50">
        <w:rPr>
          <w:szCs w:val="24"/>
          <w:lang w:val="es-MX"/>
        </w:rPr>
        <w:t xml:space="preserve"> satisfactorio para los padres de los niños participantes, se deberán presentar los comentarios de los padres con respecto al plan cuando la escuela </w:t>
      </w:r>
      <w:r w:rsidR="00266DA6">
        <w:rPr>
          <w:szCs w:val="24"/>
          <w:lang w:val="es-MX"/>
        </w:rPr>
        <w:t xml:space="preserve">los </w:t>
      </w:r>
      <w:r w:rsidRPr="00FC2B50">
        <w:rPr>
          <w:szCs w:val="24"/>
          <w:lang w:val="es-MX"/>
        </w:rPr>
        <w:t xml:space="preserve">ponga a disposición </w:t>
      </w:r>
      <w:r w:rsidR="00266DA6">
        <w:rPr>
          <w:szCs w:val="24"/>
          <w:lang w:val="es-MX"/>
        </w:rPr>
        <w:t>a</w:t>
      </w:r>
      <w:r w:rsidRPr="00FC2B50">
        <w:rPr>
          <w:szCs w:val="24"/>
          <w:lang w:val="es-MX"/>
        </w:rPr>
        <w:t xml:space="preserve"> la agencia educativa local. </w:t>
      </w:r>
      <w:r w:rsidRPr="00FC5F46">
        <w:rPr>
          <w:szCs w:val="24"/>
          <w:lang w:val="es-MX"/>
        </w:rPr>
        <w:t>Sección 1116 (c)(5).</w:t>
      </w:r>
    </w:p>
    <w:p w14:paraId="36E9CA23" w14:textId="4773D1CE" w:rsidR="006F3039" w:rsidRDefault="006F3039" w:rsidP="004944F7">
      <w:pPr>
        <w:tabs>
          <w:tab w:val="left" w:pos="630"/>
        </w:tabs>
        <w:spacing w:after="39"/>
        <w:ind w:left="900" w:right="0" w:firstLine="0"/>
        <w:rPr>
          <w:szCs w:val="24"/>
          <w:lang w:val="es-MX"/>
        </w:rPr>
      </w:pPr>
      <w:r w:rsidRPr="006F3039">
        <w:rPr>
          <w:szCs w:val="24"/>
          <w:lang w:val="es-MX"/>
        </w:rPr>
        <w:lastRenderedPageBreak/>
        <w:t xml:space="preserve">Nuestro CIP </w:t>
      </w:r>
      <w:r w:rsidR="00A90056">
        <w:rPr>
          <w:szCs w:val="24"/>
          <w:lang w:val="es-MX"/>
        </w:rPr>
        <w:t>es</w:t>
      </w:r>
      <w:r w:rsidRPr="006F3039">
        <w:rPr>
          <w:szCs w:val="24"/>
          <w:lang w:val="es-MX"/>
        </w:rPr>
        <w:t xml:space="preserve"> publica</w:t>
      </w:r>
      <w:r w:rsidR="00A90056">
        <w:rPr>
          <w:szCs w:val="24"/>
          <w:lang w:val="es-MX"/>
        </w:rPr>
        <w:t>do</w:t>
      </w:r>
      <w:r w:rsidRPr="006F3039">
        <w:rPr>
          <w:szCs w:val="24"/>
          <w:lang w:val="es-MX"/>
        </w:rPr>
        <w:t xml:space="preserve"> en la página de internet de nuestro campus y se trata en las reuniones de padres, además de presentarse públicamente a</w:t>
      </w:r>
      <w:r w:rsidR="0086181A">
        <w:rPr>
          <w:szCs w:val="24"/>
          <w:lang w:val="es-MX"/>
        </w:rPr>
        <w:t xml:space="preserve"> </w:t>
      </w:r>
      <w:r w:rsidRPr="006F3039">
        <w:rPr>
          <w:szCs w:val="24"/>
          <w:lang w:val="es-MX"/>
        </w:rPr>
        <w:t>l</w:t>
      </w:r>
      <w:r w:rsidR="0086181A">
        <w:rPr>
          <w:szCs w:val="24"/>
          <w:lang w:val="es-MX"/>
        </w:rPr>
        <w:t>a</w:t>
      </w:r>
      <w:r w:rsidRPr="006F3039">
        <w:rPr>
          <w:szCs w:val="24"/>
          <w:lang w:val="es-MX"/>
        </w:rPr>
        <w:t xml:space="preserve"> mesa directiva.</w:t>
      </w:r>
    </w:p>
    <w:p w14:paraId="0D86504E" w14:textId="77777777" w:rsidR="006F3039" w:rsidRDefault="006F3039" w:rsidP="006F3039">
      <w:pPr>
        <w:spacing w:after="39"/>
        <w:ind w:left="17" w:right="0" w:firstLine="0"/>
        <w:rPr>
          <w:szCs w:val="24"/>
          <w:lang w:val="es-MX"/>
        </w:rPr>
      </w:pPr>
    </w:p>
    <w:p w14:paraId="69B3E743" w14:textId="7A778CA1" w:rsidR="00C41057" w:rsidRPr="00C41057" w:rsidRDefault="004A601C" w:rsidP="00C41057">
      <w:pPr>
        <w:pStyle w:val="ListParagraph"/>
        <w:numPr>
          <w:ilvl w:val="0"/>
          <w:numId w:val="9"/>
        </w:numPr>
        <w:ind w:left="360" w:right="-107"/>
        <w:rPr>
          <w:szCs w:val="24"/>
          <w:lang w:val="es-MX"/>
        </w:rPr>
      </w:pPr>
      <w:r w:rsidRPr="004718B4">
        <w:rPr>
          <w:szCs w:val="24"/>
          <w:lang w:val="es-MX"/>
        </w:rPr>
        <w:t>Para asegurar una participación efectiva de los padres y apoyar una colaboración entre la escuela involucrada, los padres y la comunidad</w:t>
      </w:r>
      <w:r w:rsidR="00A264C9">
        <w:rPr>
          <w:szCs w:val="24"/>
          <w:lang w:val="es-MX"/>
        </w:rPr>
        <w:t>,</w:t>
      </w:r>
      <w:r w:rsidRPr="004718B4">
        <w:rPr>
          <w:szCs w:val="24"/>
          <w:lang w:val="es-MX"/>
        </w:rPr>
        <w:t xml:space="preserve"> </w:t>
      </w:r>
      <w:r w:rsidR="00C40451">
        <w:rPr>
          <w:szCs w:val="24"/>
          <w:lang w:val="es-MX"/>
        </w:rPr>
        <w:t xml:space="preserve">que conduzca al mejorar el </w:t>
      </w:r>
      <w:r w:rsidRPr="004718B4">
        <w:rPr>
          <w:szCs w:val="24"/>
          <w:lang w:val="es-MX"/>
        </w:rPr>
        <w:t xml:space="preserve">rendimiento académico de los estudiantes, la escuela primaria Manford Williams deberá: </w:t>
      </w:r>
      <w:r w:rsidRPr="004718B4">
        <w:rPr>
          <w:szCs w:val="24"/>
          <w:u w:val="single"/>
          <w:lang w:val="es-MX"/>
        </w:rPr>
        <w:t>Sección 1116 (e)</w:t>
      </w:r>
    </w:p>
    <w:p w14:paraId="54C27A55" w14:textId="2739A677" w:rsidR="004A601C" w:rsidRPr="00C41057" w:rsidRDefault="004A601C" w:rsidP="00C41057">
      <w:pPr>
        <w:ind w:left="0" w:right="-107" w:firstLine="0"/>
        <w:rPr>
          <w:szCs w:val="24"/>
          <w:lang w:val="es-MX"/>
        </w:rPr>
      </w:pPr>
      <w:r w:rsidRPr="00C41057">
        <w:rPr>
          <w:szCs w:val="24"/>
          <w:u w:val="single"/>
          <w:lang w:val="es-MX"/>
        </w:rPr>
        <w:t xml:space="preserve"> </w:t>
      </w:r>
    </w:p>
    <w:p w14:paraId="31DC8D64" w14:textId="3288E7B7" w:rsidR="001B4A2C" w:rsidRDefault="00D91139" w:rsidP="00D91139">
      <w:pPr>
        <w:ind w:left="360" w:right="0" w:firstLine="0"/>
        <w:rPr>
          <w:szCs w:val="24"/>
          <w:lang w:val="es-MX"/>
        </w:rPr>
      </w:pPr>
      <w:r w:rsidRPr="00D91139">
        <w:rPr>
          <w:szCs w:val="24"/>
          <w:lang w:val="es-MX"/>
        </w:rPr>
        <w:t>(i) proporcionar asistencia a los padres de los niños que reciben servicios en la escuela, según corresponda, para que conozcan los temas como los exigentes estándares académicos estatales, las evaluaciones académicas estatales y locales, los requisitos de esta sección, y cómo supervisar el progreso de un niño y trabajar con los educadores para mejorar el rendimiento de sus hijos; Sección 1116 (e)(1)</w:t>
      </w:r>
      <w:r>
        <w:rPr>
          <w:szCs w:val="24"/>
          <w:lang w:val="es-MX"/>
        </w:rPr>
        <w:t>.</w:t>
      </w:r>
    </w:p>
    <w:p w14:paraId="492E1BE4" w14:textId="77777777" w:rsidR="00D91139" w:rsidRPr="00D91139" w:rsidRDefault="00D91139" w:rsidP="00D91139">
      <w:pPr>
        <w:ind w:left="360" w:right="0" w:firstLine="0"/>
        <w:rPr>
          <w:szCs w:val="24"/>
          <w:lang w:val="es-MX"/>
        </w:rPr>
      </w:pPr>
    </w:p>
    <w:p w14:paraId="18AA790C" w14:textId="77777777" w:rsidR="008E7DF5" w:rsidRPr="008E7DF5" w:rsidRDefault="008E7DF5" w:rsidP="008E7DF5">
      <w:pPr>
        <w:ind w:left="360" w:right="0" w:firstLine="0"/>
        <w:rPr>
          <w:szCs w:val="24"/>
          <w:lang w:val="es-MX"/>
        </w:rPr>
      </w:pPr>
      <w:r w:rsidRPr="008E7DF5">
        <w:rPr>
          <w:szCs w:val="24"/>
          <w:lang w:val="es-MX"/>
        </w:rPr>
        <w:t>Los recursos y acciones para ayudar a los padres incluyen:</w:t>
      </w:r>
    </w:p>
    <w:p w14:paraId="5EF28AF0" w14:textId="77777777" w:rsidR="008E7DF5" w:rsidRPr="008E7DF5" w:rsidRDefault="008E7DF5" w:rsidP="008E7DF5">
      <w:pPr>
        <w:ind w:left="747" w:right="0" w:firstLine="0"/>
        <w:rPr>
          <w:szCs w:val="24"/>
          <w:lang w:val="es-MX"/>
        </w:rPr>
      </w:pPr>
      <w:r w:rsidRPr="008E7DF5">
        <w:rPr>
          <w:szCs w:val="24"/>
          <w:lang w:val="es-MX"/>
        </w:rPr>
        <w:t>- Formación y folletos en el sitio de internet de TEA</w:t>
      </w:r>
    </w:p>
    <w:p w14:paraId="19C90144" w14:textId="77777777" w:rsidR="008E7DF5" w:rsidRPr="008E7DF5" w:rsidRDefault="008E7DF5" w:rsidP="008E7DF5">
      <w:pPr>
        <w:ind w:left="747" w:right="0" w:firstLine="0"/>
        <w:rPr>
          <w:szCs w:val="24"/>
          <w:lang w:val="es-MX"/>
        </w:rPr>
      </w:pPr>
      <w:r w:rsidRPr="008E7DF5">
        <w:rPr>
          <w:szCs w:val="24"/>
          <w:lang w:val="es-MX"/>
        </w:rPr>
        <w:t>- Acceso al sistema Skyward para obtener las calificaciones</w:t>
      </w:r>
    </w:p>
    <w:p w14:paraId="4F424CA4" w14:textId="77777777" w:rsidR="008E7DF5" w:rsidRPr="008E7DF5" w:rsidRDefault="008E7DF5" w:rsidP="008E7DF5">
      <w:pPr>
        <w:ind w:left="747" w:right="0" w:firstLine="0"/>
        <w:rPr>
          <w:szCs w:val="24"/>
          <w:lang w:val="es-MX"/>
        </w:rPr>
      </w:pPr>
      <w:r w:rsidRPr="008E7DF5">
        <w:rPr>
          <w:szCs w:val="24"/>
          <w:lang w:val="es-MX"/>
        </w:rPr>
        <w:t>- Conferencias de padres y maestros</w:t>
      </w:r>
    </w:p>
    <w:p w14:paraId="3D831F99" w14:textId="77777777" w:rsidR="008E7DF5" w:rsidRPr="008E7DF5" w:rsidRDefault="008E7DF5" w:rsidP="008E7DF5">
      <w:pPr>
        <w:ind w:left="747" w:right="0" w:firstLine="0"/>
        <w:rPr>
          <w:szCs w:val="24"/>
          <w:lang w:val="es-MX"/>
        </w:rPr>
      </w:pPr>
      <w:r w:rsidRPr="008E7DF5">
        <w:rPr>
          <w:szCs w:val="24"/>
          <w:lang w:val="es-MX"/>
        </w:rPr>
        <w:t>- Presentaciones de la noche del plan de estudios</w:t>
      </w:r>
    </w:p>
    <w:p w14:paraId="0D45FEF8" w14:textId="1054C32C" w:rsidR="001B4A2C" w:rsidRDefault="008E7DF5" w:rsidP="008E7DF5">
      <w:pPr>
        <w:ind w:left="747" w:right="0" w:firstLine="0"/>
        <w:rPr>
          <w:szCs w:val="24"/>
          <w:lang w:val="es-MX"/>
        </w:rPr>
      </w:pPr>
      <w:r w:rsidRPr="008E7DF5">
        <w:rPr>
          <w:szCs w:val="24"/>
          <w:lang w:val="es-MX"/>
        </w:rPr>
        <w:t>- Noche de STAAR de 3º a 5º grado</w:t>
      </w:r>
    </w:p>
    <w:p w14:paraId="1ED016A0" w14:textId="77777777" w:rsidR="008E7DF5" w:rsidRPr="008E7DF5" w:rsidRDefault="008E7DF5" w:rsidP="008E7DF5">
      <w:pPr>
        <w:ind w:left="747" w:right="0" w:firstLine="0"/>
        <w:rPr>
          <w:szCs w:val="24"/>
          <w:lang w:val="es-MX"/>
        </w:rPr>
      </w:pPr>
    </w:p>
    <w:p w14:paraId="00096CE0" w14:textId="58BAAB16" w:rsidR="001B4A2C" w:rsidRPr="00D020E7" w:rsidRDefault="00D020E7" w:rsidP="00D020E7">
      <w:pPr>
        <w:ind w:left="0" w:right="0" w:firstLine="0"/>
        <w:rPr>
          <w:szCs w:val="24"/>
          <w:lang w:val="es-MX"/>
        </w:rPr>
      </w:pPr>
      <w:r w:rsidRPr="00D020E7">
        <w:rPr>
          <w:szCs w:val="24"/>
          <w:lang w:val="es-MX"/>
        </w:rPr>
        <w:t>(</w:t>
      </w:r>
      <w:r>
        <w:rPr>
          <w:szCs w:val="24"/>
          <w:lang w:val="es-MX"/>
        </w:rPr>
        <w:t>i</w:t>
      </w:r>
      <w:r w:rsidRPr="00D020E7">
        <w:rPr>
          <w:szCs w:val="24"/>
          <w:lang w:val="es-MX"/>
        </w:rPr>
        <w:t xml:space="preserve">i) proporcionar materiales y capacitación para ayudar a los padres a trabajar con sus hijos para mejorar sus logros, en la alfabetización y uso de la tecnología (incluyendo la educación sobre los daños de la piratería de derechos de autor), según corresponda, para fomentar la participación de los padres; </w:t>
      </w:r>
      <w:r w:rsidRPr="00DC3118">
        <w:rPr>
          <w:szCs w:val="24"/>
          <w:u w:val="single"/>
          <w:lang w:val="es-MX"/>
        </w:rPr>
        <w:t>Sección 1116 (e)(2).</w:t>
      </w:r>
    </w:p>
    <w:p w14:paraId="4B0771B3" w14:textId="77777777" w:rsidR="007D78A3" w:rsidRPr="007D78A3" w:rsidRDefault="007D78A3" w:rsidP="007D78A3">
      <w:pPr>
        <w:rPr>
          <w:szCs w:val="24"/>
          <w:lang w:val="es-MX"/>
        </w:rPr>
      </w:pPr>
      <w:r w:rsidRPr="007D78A3">
        <w:rPr>
          <w:szCs w:val="24"/>
          <w:lang w:val="es-MX"/>
        </w:rPr>
        <w:t>Los recursos y acciones para ayudar a los padres incluyen</w:t>
      </w:r>
    </w:p>
    <w:p w14:paraId="77A1B12C" w14:textId="56A3C0F6" w:rsidR="007D78A3" w:rsidRPr="00C07754" w:rsidRDefault="007D78A3" w:rsidP="00C07754">
      <w:pPr>
        <w:pStyle w:val="ListParagraph"/>
        <w:numPr>
          <w:ilvl w:val="0"/>
          <w:numId w:val="10"/>
        </w:numPr>
        <w:rPr>
          <w:szCs w:val="24"/>
          <w:lang w:val="es-MX"/>
        </w:rPr>
      </w:pPr>
      <w:r w:rsidRPr="00C07754">
        <w:rPr>
          <w:szCs w:val="24"/>
          <w:lang w:val="es-MX"/>
        </w:rPr>
        <w:t>libros adicionales para nuestros estudiantes con preguntas de comprensión</w:t>
      </w:r>
    </w:p>
    <w:p w14:paraId="1116DA53" w14:textId="6C354798" w:rsidR="007D78A3" w:rsidRPr="00C07754" w:rsidRDefault="007D78A3" w:rsidP="00C07754">
      <w:pPr>
        <w:pStyle w:val="ListParagraph"/>
        <w:numPr>
          <w:ilvl w:val="0"/>
          <w:numId w:val="10"/>
        </w:numPr>
        <w:rPr>
          <w:szCs w:val="24"/>
          <w:lang w:val="es-MX"/>
        </w:rPr>
      </w:pPr>
      <w:r w:rsidRPr="00C07754">
        <w:rPr>
          <w:szCs w:val="24"/>
          <w:lang w:val="es-MX"/>
        </w:rPr>
        <w:t xml:space="preserve">muestras de preguntas de matemáticas según el tema </w:t>
      </w:r>
    </w:p>
    <w:p w14:paraId="34C26703" w14:textId="2AE9B350" w:rsidR="007D78A3" w:rsidRPr="00C07754" w:rsidRDefault="007D78A3" w:rsidP="00C07754">
      <w:pPr>
        <w:pStyle w:val="ListParagraph"/>
        <w:numPr>
          <w:ilvl w:val="0"/>
          <w:numId w:val="10"/>
        </w:numPr>
        <w:rPr>
          <w:szCs w:val="24"/>
          <w:lang w:val="es-MX"/>
        </w:rPr>
      </w:pPr>
      <w:r w:rsidRPr="00C07754">
        <w:rPr>
          <w:szCs w:val="24"/>
          <w:lang w:val="es-MX"/>
        </w:rPr>
        <w:t>actividades de fluidez</w:t>
      </w:r>
    </w:p>
    <w:p w14:paraId="20F6B529" w14:textId="7885226C" w:rsidR="007D78A3" w:rsidRPr="00C07754" w:rsidRDefault="007D78A3" w:rsidP="00C07754">
      <w:pPr>
        <w:pStyle w:val="ListParagraph"/>
        <w:numPr>
          <w:ilvl w:val="0"/>
          <w:numId w:val="10"/>
        </w:numPr>
        <w:rPr>
          <w:szCs w:val="24"/>
          <w:lang w:val="es-MX"/>
        </w:rPr>
      </w:pPr>
      <w:r w:rsidRPr="00C07754">
        <w:rPr>
          <w:szCs w:val="24"/>
          <w:lang w:val="es-MX"/>
        </w:rPr>
        <w:t>los padres recibirán acceso a otros juegos adicionales en línea (Raz-kids (K-2), Reading Plus (3-5), IREAD (K-5), DreamBox Learning Math (K-5))</w:t>
      </w:r>
    </w:p>
    <w:p w14:paraId="5533BF1C" w14:textId="705DBB0B" w:rsidR="001B4A2C" w:rsidRDefault="007D78A3" w:rsidP="00C07754">
      <w:pPr>
        <w:pStyle w:val="ListParagraph"/>
        <w:numPr>
          <w:ilvl w:val="0"/>
          <w:numId w:val="10"/>
        </w:numPr>
        <w:rPr>
          <w:szCs w:val="24"/>
          <w:lang w:val="es-MX"/>
        </w:rPr>
      </w:pPr>
      <w:r w:rsidRPr="00C07754">
        <w:rPr>
          <w:szCs w:val="24"/>
          <w:lang w:val="es-MX"/>
        </w:rPr>
        <w:t>tareas adicionales y material de lectura</w:t>
      </w:r>
    </w:p>
    <w:p w14:paraId="56DD76ED" w14:textId="77777777" w:rsidR="00C07754" w:rsidRPr="00C07754" w:rsidRDefault="00C07754" w:rsidP="00C07754">
      <w:pPr>
        <w:pStyle w:val="ListParagraph"/>
        <w:ind w:left="1340" w:firstLine="0"/>
        <w:rPr>
          <w:szCs w:val="24"/>
          <w:lang w:val="es-MX"/>
        </w:rPr>
      </w:pPr>
    </w:p>
    <w:p w14:paraId="2FD3FEF2" w14:textId="50CB7FD9" w:rsidR="006C2D76" w:rsidRPr="00075ADE" w:rsidRDefault="00075ADE" w:rsidP="00075ADE">
      <w:pPr>
        <w:ind w:left="0" w:right="0" w:firstLine="0"/>
        <w:rPr>
          <w:szCs w:val="24"/>
          <w:lang w:val="es-MX"/>
        </w:rPr>
      </w:pPr>
      <w:r>
        <w:rPr>
          <w:szCs w:val="24"/>
          <w:lang w:val="es-MX"/>
        </w:rPr>
        <w:t xml:space="preserve">(iii) </w:t>
      </w:r>
      <w:r w:rsidR="006C2D76" w:rsidRPr="00075ADE">
        <w:rPr>
          <w:szCs w:val="24"/>
          <w:lang w:val="es-MX"/>
        </w:rPr>
        <w:t xml:space="preserve">educar a los profesores, al personal especializado de apoyo a la enseñanza, a los directores y a otros líderes escolares, así como a otros miembros del personal, con la ayuda de los padres, en el valor y la utilidad de las contribuciones de los padres, y en cómo llegar a los padres, </w:t>
      </w:r>
      <w:r w:rsidR="004150C7">
        <w:rPr>
          <w:szCs w:val="24"/>
          <w:lang w:val="es-MX"/>
        </w:rPr>
        <w:t xml:space="preserve">además de como </w:t>
      </w:r>
      <w:r w:rsidR="006C2D76" w:rsidRPr="00075ADE">
        <w:rPr>
          <w:szCs w:val="24"/>
          <w:lang w:val="es-MX"/>
        </w:rPr>
        <w:t>comunicarse entre ellos y trabajar como socios paritarios, poner en práctica y coordinar los programas para padres, y crear vínculos entre los padres y la escuela; Sección 1116 (e)(3)</w:t>
      </w:r>
      <w:r>
        <w:rPr>
          <w:szCs w:val="24"/>
          <w:lang w:val="es-MX"/>
        </w:rPr>
        <w:t>.</w:t>
      </w:r>
      <w:r w:rsidR="006C2D76" w:rsidRPr="00075ADE">
        <w:rPr>
          <w:szCs w:val="24"/>
          <w:lang w:val="es-MX"/>
        </w:rPr>
        <w:t xml:space="preserve"> </w:t>
      </w:r>
    </w:p>
    <w:p w14:paraId="12573B84" w14:textId="5484D224" w:rsidR="002A5468" w:rsidRDefault="0000797B" w:rsidP="002A5468">
      <w:pPr>
        <w:ind w:left="747" w:right="0" w:firstLine="0"/>
        <w:rPr>
          <w:szCs w:val="24"/>
          <w:lang w:val="es-MX"/>
        </w:rPr>
      </w:pPr>
      <w:r w:rsidRPr="0000797B">
        <w:rPr>
          <w:szCs w:val="24"/>
          <w:lang w:val="es-MX"/>
        </w:rPr>
        <w:t>Los profesores recibirán entrenamiento sobre el valor y la importancia de la participación de los padres, con el apoyo de un padre</w:t>
      </w:r>
      <w:r w:rsidR="00924905">
        <w:rPr>
          <w:szCs w:val="24"/>
          <w:lang w:val="es-MX"/>
        </w:rPr>
        <w:t xml:space="preserve"> el</w:t>
      </w:r>
      <w:r w:rsidRPr="0000797B">
        <w:rPr>
          <w:szCs w:val="24"/>
          <w:lang w:val="es-MX"/>
        </w:rPr>
        <w:t xml:space="preserve"> 13/10/2022</w:t>
      </w:r>
      <w:r>
        <w:rPr>
          <w:szCs w:val="24"/>
          <w:lang w:val="es-MX"/>
        </w:rPr>
        <w:t>.</w:t>
      </w:r>
    </w:p>
    <w:p w14:paraId="00E3B9F8" w14:textId="77777777" w:rsidR="0000797B" w:rsidRPr="006C2D76" w:rsidRDefault="0000797B" w:rsidP="002A5468">
      <w:pPr>
        <w:ind w:left="747" w:right="0" w:firstLine="0"/>
        <w:rPr>
          <w:szCs w:val="24"/>
          <w:lang w:val="es-MX"/>
        </w:rPr>
      </w:pPr>
    </w:p>
    <w:p w14:paraId="43501DB1" w14:textId="77777777" w:rsidR="0081297F" w:rsidRPr="0081297F" w:rsidRDefault="0081297F" w:rsidP="0081297F">
      <w:pPr>
        <w:ind w:left="747" w:right="0" w:firstLine="0"/>
        <w:rPr>
          <w:szCs w:val="24"/>
          <w:lang w:val="es-MX"/>
        </w:rPr>
      </w:pPr>
      <w:r w:rsidRPr="0081297F">
        <w:rPr>
          <w:szCs w:val="24"/>
          <w:lang w:val="es-MX"/>
        </w:rPr>
        <w:t>Actividades centradas en la participación de los padres y las familias:</w:t>
      </w:r>
    </w:p>
    <w:p w14:paraId="738FED2F" w14:textId="3A2EB810" w:rsidR="0081297F" w:rsidRPr="0081297F" w:rsidRDefault="0081297F" w:rsidP="0081297F">
      <w:pPr>
        <w:ind w:left="747" w:right="0" w:firstLine="0"/>
        <w:rPr>
          <w:szCs w:val="24"/>
          <w:lang w:val="es-MX"/>
        </w:rPr>
      </w:pPr>
      <w:r w:rsidRPr="0081297F">
        <w:rPr>
          <w:szCs w:val="24"/>
          <w:lang w:val="es-MX"/>
        </w:rPr>
        <w:t>- Noche de puertas abiertas y de planes de estudio</w:t>
      </w:r>
      <w:r w:rsidR="00924905">
        <w:rPr>
          <w:szCs w:val="24"/>
          <w:lang w:val="es-MX"/>
        </w:rPr>
        <w:t xml:space="preserve"> (Open House)</w:t>
      </w:r>
    </w:p>
    <w:p w14:paraId="738B14C3" w14:textId="77777777" w:rsidR="0081297F" w:rsidRPr="0081297F" w:rsidRDefault="0081297F" w:rsidP="0081297F">
      <w:pPr>
        <w:ind w:left="747" w:right="0" w:firstLine="0"/>
        <w:rPr>
          <w:szCs w:val="24"/>
          <w:lang w:val="es-MX"/>
        </w:rPr>
      </w:pPr>
      <w:r w:rsidRPr="0081297F">
        <w:rPr>
          <w:szCs w:val="24"/>
          <w:lang w:val="es-MX"/>
        </w:rPr>
        <w:t>- Noche de lectura "Boo-tástica".</w:t>
      </w:r>
    </w:p>
    <w:p w14:paraId="39A8843C" w14:textId="77777777" w:rsidR="0081297F" w:rsidRPr="0081297F" w:rsidRDefault="0081297F" w:rsidP="0081297F">
      <w:pPr>
        <w:ind w:left="747" w:right="0" w:firstLine="0"/>
        <w:rPr>
          <w:szCs w:val="24"/>
          <w:lang w:val="es-MX"/>
        </w:rPr>
      </w:pPr>
      <w:r w:rsidRPr="0081297F">
        <w:rPr>
          <w:szCs w:val="24"/>
          <w:lang w:val="es-MX"/>
        </w:rPr>
        <w:lastRenderedPageBreak/>
        <w:t>- Noche de STEAM</w:t>
      </w:r>
    </w:p>
    <w:p w14:paraId="4FA48B0F" w14:textId="5C0F6EE2" w:rsidR="001B4A2C" w:rsidRDefault="0081297F" w:rsidP="0081297F">
      <w:pPr>
        <w:ind w:left="747" w:right="0" w:firstLine="0"/>
        <w:rPr>
          <w:szCs w:val="24"/>
          <w:lang w:val="es-MX"/>
        </w:rPr>
      </w:pPr>
      <w:r w:rsidRPr="0081297F">
        <w:rPr>
          <w:szCs w:val="24"/>
          <w:lang w:val="es-MX"/>
        </w:rPr>
        <w:t>- Noche internacional de las familias</w:t>
      </w:r>
    </w:p>
    <w:p w14:paraId="571DC22C" w14:textId="77777777" w:rsidR="0081297F" w:rsidRPr="0081297F" w:rsidRDefault="0081297F" w:rsidP="0081297F">
      <w:pPr>
        <w:ind w:left="747" w:right="0" w:firstLine="0"/>
        <w:rPr>
          <w:szCs w:val="24"/>
          <w:lang w:val="es-MX"/>
        </w:rPr>
      </w:pPr>
    </w:p>
    <w:p w14:paraId="05D30A46" w14:textId="64931595" w:rsidR="00F831FA" w:rsidRDefault="004F6118" w:rsidP="004F6118">
      <w:pPr>
        <w:ind w:left="0" w:right="0" w:firstLine="0"/>
        <w:rPr>
          <w:szCs w:val="24"/>
          <w:lang w:val="es"/>
        </w:rPr>
      </w:pPr>
      <w:r w:rsidRPr="004F6118">
        <w:rPr>
          <w:szCs w:val="24"/>
          <w:lang w:val="es-MX"/>
        </w:rPr>
        <w:t>(iv) en la medida posible y conveniente, coordinar e integrar los programas y actividades de participación de los padres con otros programas federales, estatales y locales, incluyendo los programas preescolares públicos, y llevar a cabo otras actividades, como los centros de recursos para padres, que alienten y apoyen a los padres a participar más plenamente en la educación de sus hijos; Sección 1116 (e)(4) (iv) en la medida en que sea pertinente y posible, coordinar e integrar los programas y actividades de participación de los padres con otros programas federales, estatales y locales, incluidos los programas preescolares públicos, y llevar a cabo otras actividades, como los centros de recursos para padres, que alienten y apoyen a los padres a participar más plenamente en la educación de sus hijos; Sección 1116 (e)(4)</w:t>
      </w:r>
      <w:r w:rsidR="00F831FA" w:rsidRPr="000B4C30">
        <w:rPr>
          <w:szCs w:val="24"/>
          <w:lang w:val="es"/>
        </w:rPr>
        <w:t>Dichos programas incluyen:</w:t>
      </w:r>
    </w:p>
    <w:p w14:paraId="79AFE00C" w14:textId="77777777" w:rsidR="004F6118" w:rsidRPr="004F6118" w:rsidRDefault="004F6118" w:rsidP="004F6118">
      <w:pPr>
        <w:ind w:left="0" w:right="0" w:firstLine="0"/>
        <w:rPr>
          <w:szCs w:val="24"/>
          <w:lang w:val="es-MX"/>
        </w:rPr>
      </w:pPr>
    </w:p>
    <w:p w14:paraId="0C3DCB1E" w14:textId="0EBE5B1C" w:rsidR="00F831FA" w:rsidRPr="00D96078" w:rsidRDefault="00F831FA" w:rsidP="00F831FA">
      <w:pPr>
        <w:pStyle w:val="ListParagraph"/>
        <w:numPr>
          <w:ilvl w:val="0"/>
          <w:numId w:val="16"/>
        </w:numPr>
        <w:ind w:right="0" w:firstLine="180"/>
        <w:rPr>
          <w:szCs w:val="24"/>
          <w:lang w:val="es-MX"/>
        </w:rPr>
      </w:pPr>
      <w:r w:rsidRPr="000B4C30">
        <w:rPr>
          <w:szCs w:val="24"/>
          <w:lang w:val="es"/>
        </w:rPr>
        <w:t xml:space="preserve">Centro de Primera Infancia </w:t>
      </w:r>
      <w:r w:rsidR="00D96078">
        <w:rPr>
          <w:szCs w:val="24"/>
          <w:lang w:val="es"/>
        </w:rPr>
        <w:t>(</w:t>
      </w:r>
      <w:r w:rsidRPr="000B4C30">
        <w:rPr>
          <w:szCs w:val="24"/>
          <w:lang w:val="es"/>
        </w:rPr>
        <w:t>Seguin</w:t>
      </w:r>
      <w:r w:rsidR="00D96078">
        <w:rPr>
          <w:szCs w:val="24"/>
          <w:lang w:val="es"/>
        </w:rPr>
        <w:t xml:space="preserve"> Seguin Early Childhood Center)</w:t>
      </w:r>
    </w:p>
    <w:p w14:paraId="39A5ED67" w14:textId="42A1C5C6" w:rsidR="00F831FA" w:rsidRPr="000B4C30" w:rsidRDefault="00F831FA" w:rsidP="00F831FA">
      <w:pPr>
        <w:pStyle w:val="ListParagraph"/>
        <w:numPr>
          <w:ilvl w:val="0"/>
          <w:numId w:val="16"/>
        </w:numPr>
        <w:ind w:right="0" w:firstLine="180"/>
        <w:rPr>
          <w:szCs w:val="24"/>
        </w:rPr>
      </w:pPr>
      <w:r w:rsidRPr="00D96078">
        <w:rPr>
          <w:szCs w:val="24"/>
        </w:rPr>
        <w:t>Preescolar de Head Start</w:t>
      </w:r>
      <w:r w:rsidR="00D96078" w:rsidRPr="00D96078">
        <w:rPr>
          <w:szCs w:val="24"/>
        </w:rPr>
        <w:t xml:space="preserve"> (</w:t>
      </w:r>
      <w:r w:rsidR="00D96078">
        <w:rPr>
          <w:szCs w:val="24"/>
        </w:rPr>
        <w:t>Head Start Preschool)</w:t>
      </w:r>
    </w:p>
    <w:p w14:paraId="2D916867" w14:textId="77777777" w:rsidR="00F831FA" w:rsidRPr="00F831FA" w:rsidRDefault="00F831FA" w:rsidP="00F831FA">
      <w:pPr>
        <w:pStyle w:val="ListParagraph"/>
        <w:numPr>
          <w:ilvl w:val="0"/>
          <w:numId w:val="16"/>
        </w:numPr>
        <w:ind w:right="0" w:firstLine="180"/>
        <w:rPr>
          <w:szCs w:val="24"/>
          <w:lang w:val="es-MX"/>
        </w:rPr>
      </w:pPr>
      <w:r w:rsidRPr="000B4C30">
        <w:rPr>
          <w:szCs w:val="24"/>
          <w:lang w:val="es"/>
        </w:rPr>
        <w:t xml:space="preserve">Educación para padres de Head Start </w:t>
      </w:r>
    </w:p>
    <w:p w14:paraId="5C12C3CD" w14:textId="061CD597" w:rsidR="008B54AD" w:rsidRPr="000B4C30" w:rsidRDefault="00F831FA" w:rsidP="00F831FA">
      <w:pPr>
        <w:pStyle w:val="ListParagraph"/>
        <w:numPr>
          <w:ilvl w:val="0"/>
          <w:numId w:val="16"/>
        </w:numPr>
        <w:ind w:right="0" w:firstLine="180"/>
        <w:rPr>
          <w:szCs w:val="24"/>
        </w:rPr>
      </w:pPr>
      <w:r>
        <w:rPr>
          <w:szCs w:val="24"/>
          <w:lang w:val="es"/>
        </w:rPr>
        <w:t>Proyecto Aprender (Project Learn)</w:t>
      </w:r>
      <w:r w:rsidR="00D01D7A">
        <w:rPr>
          <w:szCs w:val="24"/>
        </w:rPr>
        <w:br/>
      </w:r>
    </w:p>
    <w:p w14:paraId="2261CA4C" w14:textId="766B47D1" w:rsidR="002D63FE" w:rsidRPr="002D63FE" w:rsidRDefault="002D63FE" w:rsidP="002D63FE">
      <w:pPr>
        <w:ind w:left="810" w:right="0" w:hanging="360"/>
        <w:rPr>
          <w:szCs w:val="24"/>
          <w:lang w:val="es-MX"/>
        </w:rPr>
      </w:pPr>
      <w:r>
        <w:rPr>
          <w:szCs w:val="24"/>
          <w:lang w:val="es-MX"/>
        </w:rPr>
        <w:t>(iii)</w:t>
      </w:r>
      <w:r w:rsidR="00CA7777" w:rsidRPr="002D63FE">
        <w:rPr>
          <w:szCs w:val="24"/>
          <w:lang w:val="es-MX"/>
        </w:rPr>
        <w:t xml:space="preserve"> </w:t>
      </w:r>
      <w:r w:rsidRPr="000B4C30">
        <w:rPr>
          <w:szCs w:val="24"/>
          <w:lang w:val="es"/>
        </w:rPr>
        <w:t xml:space="preserve">Proporcionar cualquier otro apoyo razonable para las actividades de participación de los padres que los padres puedan solicitar. </w:t>
      </w:r>
      <w:r w:rsidRPr="000B4C30">
        <w:rPr>
          <w:szCs w:val="24"/>
          <w:u w:val="single" w:color="000000"/>
          <w:lang w:val="es"/>
        </w:rPr>
        <w:t>Artículo 1116 e) 14)</w:t>
      </w:r>
    </w:p>
    <w:p w14:paraId="1C9A8E71" w14:textId="77777777" w:rsidR="002D63FE" w:rsidRPr="002D63FE" w:rsidRDefault="002D63FE" w:rsidP="002D63FE">
      <w:pPr>
        <w:ind w:left="450" w:right="0" w:firstLine="0"/>
        <w:rPr>
          <w:szCs w:val="24"/>
          <w:lang w:val="es-MX"/>
        </w:rPr>
      </w:pPr>
    </w:p>
    <w:p w14:paraId="02FA6397" w14:textId="70574DCE" w:rsidR="000021A4" w:rsidRDefault="000021A4" w:rsidP="002D63FE">
      <w:pPr>
        <w:ind w:left="450" w:right="0" w:firstLine="0"/>
        <w:rPr>
          <w:szCs w:val="24"/>
        </w:rPr>
      </w:pPr>
    </w:p>
    <w:p w14:paraId="5751A801" w14:textId="77777777" w:rsidR="002D63FE" w:rsidRPr="002D63FE" w:rsidRDefault="002D63FE">
      <w:pPr>
        <w:ind w:left="450" w:right="0" w:firstLine="0"/>
        <w:rPr>
          <w:szCs w:val="24"/>
          <w:lang w:val="es-MX"/>
        </w:rPr>
      </w:pPr>
    </w:p>
    <w:sectPr w:rsidR="002D63FE" w:rsidRPr="002D63FE" w:rsidSect="00520643">
      <w:headerReference w:type="even" r:id="rId12"/>
      <w:headerReference w:type="default" r:id="rId13"/>
      <w:footerReference w:type="even" r:id="rId14"/>
      <w:footerReference w:type="default" r:id="rId15"/>
      <w:headerReference w:type="first" r:id="rId16"/>
      <w:footerReference w:type="first" r:id="rId17"/>
      <w:pgSz w:w="12240" w:h="15840"/>
      <w:pgMar w:top="1052" w:right="1006" w:bottom="720" w:left="991"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1E07" w14:textId="77777777" w:rsidR="00934753" w:rsidRDefault="00934753">
      <w:pPr>
        <w:spacing w:after="0" w:line="240" w:lineRule="auto"/>
      </w:pPr>
      <w:r>
        <w:separator/>
      </w:r>
    </w:p>
  </w:endnote>
  <w:endnote w:type="continuationSeparator" w:id="0">
    <w:p w14:paraId="230DFEB3" w14:textId="77777777" w:rsidR="00934753" w:rsidRDefault="00934753">
      <w:pPr>
        <w:spacing w:after="0" w:line="240" w:lineRule="auto"/>
      </w:pPr>
      <w:r>
        <w:continuationSeparator/>
      </w:r>
    </w:p>
  </w:endnote>
  <w:endnote w:type="continuationNotice" w:id="1">
    <w:p w14:paraId="33DF3728" w14:textId="77777777" w:rsidR="00934753" w:rsidRDefault="00934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8C9F" w14:textId="77777777" w:rsidR="00614E7C" w:rsidRDefault="00CA7777">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1CD65D52" w14:textId="77777777" w:rsidR="00614E7C" w:rsidRDefault="00CA7777">
    <w:pPr>
      <w:spacing w:after="0" w:line="259" w:lineRule="auto"/>
      <w:ind w:left="17"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D367" w14:textId="77777777" w:rsidR="00614E7C" w:rsidRDefault="00CA7777">
    <w:pPr>
      <w:spacing w:after="0" w:line="259" w:lineRule="auto"/>
      <w:ind w:left="0" w:right="2" w:firstLine="0"/>
      <w:jc w:val="right"/>
    </w:pPr>
    <w:r>
      <w:fldChar w:fldCharType="begin"/>
    </w:r>
    <w:r>
      <w:instrText xml:space="preserve"> PAGE   \* MERGEFORMAT </w:instrText>
    </w:r>
    <w:r>
      <w:fldChar w:fldCharType="separate"/>
    </w:r>
    <w:r w:rsidR="008B54AD">
      <w:rPr>
        <w:noProof/>
      </w:rPr>
      <w:t>3</w:t>
    </w:r>
    <w:r>
      <w:fldChar w:fldCharType="end"/>
    </w:r>
    <w:r>
      <w:t xml:space="preserve"> </w:t>
    </w:r>
  </w:p>
  <w:p w14:paraId="069F13C7" w14:textId="77777777" w:rsidR="00614E7C" w:rsidRDefault="00CA7777">
    <w:pPr>
      <w:spacing w:after="0" w:line="259" w:lineRule="auto"/>
      <w:ind w:left="17"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DABE" w14:textId="77777777" w:rsidR="00614E7C" w:rsidRDefault="00CA7777">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4AF466E4" w14:textId="77777777" w:rsidR="00614E7C" w:rsidRDefault="00CA7777">
    <w:pPr>
      <w:spacing w:after="0" w:line="259" w:lineRule="auto"/>
      <w:ind w:left="17"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7AF5" w14:textId="77777777" w:rsidR="00934753" w:rsidRDefault="00934753">
      <w:pPr>
        <w:spacing w:after="0" w:line="240" w:lineRule="auto"/>
      </w:pPr>
      <w:r>
        <w:separator/>
      </w:r>
    </w:p>
  </w:footnote>
  <w:footnote w:type="continuationSeparator" w:id="0">
    <w:p w14:paraId="5D2642C9" w14:textId="77777777" w:rsidR="00934753" w:rsidRDefault="00934753">
      <w:pPr>
        <w:spacing w:after="0" w:line="240" w:lineRule="auto"/>
      </w:pPr>
      <w:r>
        <w:continuationSeparator/>
      </w:r>
    </w:p>
  </w:footnote>
  <w:footnote w:type="continuationNotice" w:id="1">
    <w:p w14:paraId="7A973101" w14:textId="77777777" w:rsidR="00934753" w:rsidRDefault="009347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2402" w14:textId="77777777" w:rsidR="00940491" w:rsidRDefault="00940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2419" w14:textId="3B4B2CCB" w:rsidR="00940491" w:rsidRDefault="00940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4197" w14:textId="77777777" w:rsidR="00940491" w:rsidRDefault="00940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2C7"/>
    <w:multiLevelType w:val="hybridMultilevel"/>
    <w:tmpl w:val="2678395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AB1D22"/>
    <w:multiLevelType w:val="hybridMultilevel"/>
    <w:tmpl w:val="DF06A658"/>
    <w:lvl w:ilvl="0" w:tplc="EC16AEF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lang w:val="es-MX"/>
      </w:rPr>
    </w:lvl>
    <w:lvl w:ilvl="1" w:tplc="78A49230">
      <w:start w:val="1"/>
      <w:numFmt w:val="upperLetter"/>
      <w:lvlText w:val="(%2)"/>
      <w:lvlJc w:val="left"/>
      <w:pPr>
        <w:ind w:left="1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324AD2">
      <w:start w:val="1"/>
      <w:numFmt w:val="lowerRoman"/>
      <w:lvlText w:val="%3"/>
      <w:lvlJc w:val="left"/>
      <w:pPr>
        <w:ind w:left="1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528D0E">
      <w:start w:val="1"/>
      <w:numFmt w:val="decimal"/>
      <w:lvlText w:val="%4"/>
      <w:lvlJc w:val="left"/>
      <w:pPr>
        <w:ind w:left="2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885A8A">
      <w:start w:val="1"/>
      <w:numFmt w:val="lowerLetter"/>
      <w:lvlText w:val="%5"/>
      <w:lvlJc w:val="left"/>
      <w:pPr>
        <w:ind w:left="3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6A3E52">
      <w:start w:val="1"/>
      <w:numFmt w:val="lowerRoman"/>
      <w:lvlText w:val="%6"/>
      <w:lvlJc w:val="left"/>
      <w:pPr>
        <w:ind w:left="3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3E5764">
      <w:start w:val="1"/>
      <w:numFmt w:val="decimal"/>
      <w:lvlText w:val="%7"/>
      <w:lvlJc w:val="left"/>
      <w:pPr>
        <w:ind w:left="4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DC17C0">
      <w:start w:val="1"/>
      <w:numFmt w:val="lowerLetter"/>
      <w:lvlText w:val="%8"/>
      <w:lvlJc w:val="left"/>
      <w:pPr>
        <w:ind w:left="5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4AA8AA">
      <w:start w:val="1"/>
      <w:numFmt w:val="lowerRoman"/>
      <w:lvlText w:val="%9"/>
      <w:lvlJc w:val="left"/>
      <w:pPr>
        <w:ind w:left="6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296C61"/>
    <w:multiLevelType w:val="hybridMultilevel"/>
    <w:tmpl w:val="C2A6D606"/>
    <w:lvl w:ilvl="0" w:tplc="3C422EB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CC29EC">
      <w:start w:val="1"/>
      <w:numFmt w:val="lowerRoman"/>
      <w:suff w:val="space"/>
      <w:lvlText w:val="(%2)"/>
      <w:lvlJc w:val="left"/>
      <w:pPr>
        <w:ind w:left="45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AC655DC">
      <w:start w:val="1"/>
      <w:numFmt w:val="lowerRoman"/>
      <w:lvlText w:val="%3"/>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20E160">
      <w:start w:val="1"/>
      <w:numFmt w:val="decimal"/>
      <w:lvlText w:val="%4"/>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BA2454">
      <w:start w:val="1"/>
      <w:numFmt w:val="lowerLetter"/>
      <w:lvlText w:val="%5"/>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8ED2E6">
      <w:start w:val="1"/>
      <w:numFmt w:val="lowerRoman"/>
      <w:lvlText w:val="%6"/>
      <w:lvlJc w:val="left"/>
      <w:pPr>
        <w:ind w:left="3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6C3816">
      <w:start w:val="1"/>
      <w:numFmt w:val="decimal"/>
      <w:lvlText w:val="%7"/>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00B7F4">
      <w:start w:val="1"/>
      <w:numFmt w:val="lowerLetter"/>
      <w:lvlText w:val="%8"/>
      <w:lvlJc w:val="left"/>
      <w:pPr>
        <w:ind w:left="5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D2A164">
      <w:start w:val="1"/>
      <w:numFmt w:val="lowerRoman"/>
      <w:lvlText w:val="%9"/>
      <w:lvlJc w:val="left"/>
      <w:pPr>
        <w:ind w:left="6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D46755"/>
    <w:multiLevelType w:val="multilevel"/>
    <w:tmpl w:val="E0B644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B8B47FA"/>
    <w:multiLevelType w:val="hybridMultilevel"/>
    <w:tmpl w:val="E1F62CF0"/>
    <w:lvl w:ilvl="0" w:tplc="7CA8A6C2">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67558BF"/>
    <w:multiLevelType w:val="hybridMultilevel"/>
    <w:tmpl w:val="5B8C7444"/>
    <w:lvl w:ilvl="0" w:tplc="45264BB8">
      <w:numFmt w:val="bullet"/>
      <w:lvlText w:val="-"/>
      <w:lvlJc w:val="left"/>
      <w:pPr>
        <w:ind w:left="980" w:hanging="360"/>
      </w:pPr>
      <w:rPr>
        <w:rFonts w:ascii="Arial" w:eastAsia="Arial" w:hAnsi="Arial" w:cs="Arial" w:hint="default"/>
      </w:rPr>
    </w:lvl>
    <w:lvl w:ilvl="1" w:tplc="080A0003" w:tentative="1">
      <w:start w:val="1"/>
      <w:numFmt w:val="bullet"/>
      <w:lvlText w:val="o"/>
      <w:lvlJc w:val="left"/>
      <w:pPr>
        <w:ind w:left="1700" w:hanging="360"/>
      </w:pPr>
      <w:rPr>
        <w:rFonts w:ascii="Courier New" w:hAnsi="Courier New" w:cs="Courier New" w:hint="default"/>
      </w:rPr>
    </w:lvl>
    <w:lvl w:ilvl="2" w:tplc="080A0005" w:tentative="1">
      <w:start w:val="1"/>
      <w:numFmt w:val="bullet"/>
      <w:lvlText w:val=""/>
      <w:lvlJc w:val="left"/>
      <w:pPr>
        <w:ind w:left="2420" w:hanging="360"/>
      </w:pPr>
      <w:rPr>
        <w:rFonts w:ascii="Wingdings" w:hAnsi="Wingdings" w:hint="default"/>
      </w:rPr>
    </w:lvl>
    <w:lvl w:ilvl="3" w:tplc="080A0001" w:tentative="1">
      <w:start w:val="1"/>
      <w:numFmt w:val="bullet"/>
      <w:lvlText w:val=""/>
      <w:lvlJc w:val="left"/>
      <w:pPr>
        <w:ind w:left="3140" w:hanging="360"/>
      </w:pPr>
      <w:rPr>
        <w:rFonts w:ascii="Symbol" w:hAnsi="Symbol" w:hint="default"/>
      </w:rPr>
    </w:lvl>
    <w:lvl w:ilvl="4" w:tplc="080A0003" w:tentative="1">
      <w:start w:val="1"/>
      <w:numFmt w:val="bullet"/>
      <w:lvlText w:val="o"/>
      <w:lvlJc w:val="left"/>
      <w:pPr>
        <w:ind w:left="3860" w:hanging="360"/>
      </w:pPr>
      <w:rPr>
        <w:rFonts w:ascii="Courier New" w:hAnsi="Courier New" w:cs="Courier New" w:hint="default"/>
      </w:rPr>
    </w:lvl>
    <w:lvl w:ilvl="5" w:tplc="080A0005" w:tentative="1">
      <w:start w:val="1"/>
      <w:numFmt w:val="bullet"/>
      <w:lvlText w:val=""/>
      <w:lvlJc w:val="left"/>
      <w:pPr>
        <w:ind w:left="4580" w:hanging="360"/>
      </w:pPr>
      <w:rPr>
        <w:rFonts w:ascii="Wingdings" w:hAnsi="Wingdings" w:hint="default"/>
      </w:rPr>
    </w:lvl>
    <w:lvl w:ilvl="6" w:tplc="080A0001" w:tentative="1">
      <w:start w:val="1"/>
      <w:numFmt w:val="bullet"/>
      <w:lvlText w:val=""/>
      <w:lvlJc w:val="left"/>
      <w:pPr>
        <w:ind w:left="5300" w:hanging="360"/>
      </w:pPr>
      <w:rPr>
        <w:rFonts w:ascii="Symbol" w:hAnsi="Symbol" w:hint="default"/>
      </w:rPr>
    </w:lvl>
    <w:lvl w:ilvl="7" w:tplc="080A0003" w:tentative="1">
      <w:start w:val="1"/>
      <w:numFmt w:val="bullet"/>
      <w:lvlText w:val="o"/>
      <w:lvlJc w:val="left"/>
      <w:pPr>
        <w:ind w:left="6020" w:hanging="360"/>
      </w:pPr>
      <w:rPr>
        <w:rFonts w:ascii="Courier New" w:hAnsi="Courier New" w:cs="Courier New" w:hint="default"/>
      </w:rPr>
    </w:lvl>
    <w:lvl w:ilvl="8" w:tplc="080A0005" w:tentative="1">
      <w:start w:val="1"/>
      <w:numFmt w:val="bullet"/>
      <w:lvlText w:val=""/>
      <w:lvlJc w:val="left"/>
      <w:pPr>
        <w:ind w:left="6740" w:hanging="360"/>
      </w:pPr>
      <w:rPr>
        <w:rFonts w:ascii="Wingdings" w:hAnsi="Wingdings" w:hint="default"/>
      </w:rPr>
    </w:lvl>
  </w:abstractNum>
  <w:abstractNum w:abstractNumId="6" w15:restartNumberingAfterBreak="0">
    <w:nsid w:val="41B92AF4"/>
    <w:multiLevelType w:val="hybridMultilevel"/>
    <w:tmpl w:val="09181E14"/>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7" w15:restartNumberingAfterBreak="0">
    <w:nsid w:val="449C5909"/>
    <w:multiLevelType w:val="hybridMultilevel"/>
    <w:tmpl w:val="1D883706"/>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764F5C"/>
    <w:multiLevelType w:val="multilevel"/>
    <w:tmpl w:val="897282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FD9739F"/>
    <w:multiLevelType w:val="hybridMultilevel"/>
    <w:tmpl w:val="B1B05E6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5A4D8E"/>
    <w:multiLevelType w:val="hybridMultilevel"/>
    <w:tmpl w:val="C2023706"/>
    <w:lvl w:ilvl="0" w:tplc="492442B6">
      <w:start w:val="4"/>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A03656"/>
    <w:multiLevelType w:val="multilevel"/>
    <w:tmpl w:val="69A8A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71D3EAA"/>
    <w:multiLevelType w:val="hybridMultilevel"/>
    <w:tmpl w:val="86FCF2FC"/>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3" w15:restartNumberingAfterBreak="0">
    <w:nsid w:val="5AFB0C14"/>
    <w:multiLevelType w:val="multilevel"/>
    <w:tmpl w:val="07107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9A209D9"/>
    <w:multiLevelType w:val="hybridMultilevel"/>
    <w:tmpl w:val="F82C5096"/>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5" w15:restartNumberingAfterBreak="0">
    <w:nsid w:val="7C5A6D6B"/>
    <w:multiLevelType w:val="hybridMultilevel"/>
    <w:tmpl w:val="D41CF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C8666C"/>
    <w:multiLevelType w:val="hybridMultilevel"/>
    <w:tmpl w:val="326CDBF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11314A"/>
    <w:multiLevelType w:val="hybridMultilevel"/>
    <w:tmpl w:val="3C342A76"/>
    <w:lvl w:ilvl="0" w:tplc="04090001">
      <w:start w:val="1"/>
      <w:numFmt w:val="bullet"/>
      <w:lvlText w:val=""/>
      <w:lvlJc w:val="left"/>
      <w:pPr>
        <w:ind w:left="1340" w:hanging="360"/>
      </w:pPr>
      <w:rPr>
        <w:rFonts w:ascii="Symbol" w:hAnsi="Symbol" w:hint="default"/>
      </w:rPr>
    </w:lvl>
    <w:lvl w:ilvl="1" w:tplc="080A0003" w:tentative="1">
      <w:start w:val="1"/>
      <w:numFmt w:val="bullet"/>
      <w:lvlText w:val="o"/>
      <w:lvlJc w:val="left"/>
      <w:pPr>
        <w:ind w:left="2060" w:hanging="360"/>
      </w:pPr>
      <w:rPr>
        <w:rFonts w:ascii="Courier New" w:hAnsi="Courier New" w:cs="Courier New" w:hint="default"/>
      </w:rPr>
    </w:lvl>
    <w:lvl w:ilvl="2" w:tplc="080A0005" w:tentative="1">
      <w:start w:val="1"/>
      <w:numFmt w:val="bullet"/>
      <w:lvlText w:val=""/>
      <w:lvlJc w:val="left"/>
      <w:pPr>
        <w:ind w:left="2780" w:hanging="360"/>
      </w:pPr>
      <w:rPr>
        <w:rFonts w:ascii="Wingdings" w:hAnsi="Wingdings" w:hint="default"/>
      </w:rPr>
    </w:lvl>
    <w:lvl w:ilvl="3" w:tplc="080A0001" w:tentative="1">
      <w:start w:val="1"/>
      <w:numFmt w:val="bullet"/>
      <w:lvlText w:val=""/>
      <w:lvlJc w:val="left"/>
      <w:pPr>
        <w:ind w:left="3500" w:hanging="360"/>
      </w:pPr>
      <w:rPr>
        <w:rFonts w:ascii="Symbol" w:hAnsi="Symbol" w:hint="default"/>
      </w:rPr>
    </w:lvl>
    <w:lvl w:ilvl="4" w:tplc="080A0003" w:tentative="1">
      <w:start w:val="1"/>
      <w:numFmt w:val="bullet"/>
      <w:lvlText w:val="o"/>
      <w:lvlJc w:val="left"/>
      <w:pPr>
        <w:ind w:left="4220" w:hanging="360"/>
      </w:pPr>
      <w:rPr>
        <w:rFonts w:ascii="Courier New" w:hAnsi="Courier New" w:cs="Courier New" w:hint="default"/>
      </w:rPr>
    </w:lvl>
    <w:lvl w:ilvl="5" w:tplc="080A0005" w:tentative="1">
      <w:start w:val="1"/>
      <w:numFmt w:val="bullet"/>
      <w:lvlText w:val=""/>
      <w:lvlJc w:val="left"/>
      <w:pPr>
        <w:ind w:left="4940" w:hanging="360"/>
      </w:pPr>
      <w:rPr>
        <w:rFonts w:ascii="Wingdings" w:hAnsi="Wingdings" w:hint="default"/>
      </w:rPr>
    </w:lvl>
    <w:lvl w:ilvl="6" w:tplc="080A0001" w:tentative="1">
      <w:start w:val="1"/>
      <w:numFmt w:val="bullet"/>
      <w:lvlText w:val=""/>
      <w:lvlJc w:val="left"/>
      <w:pPr>
        <w:ind w:left="5660" w:hanging="360"/>
      </w:pPr>
      <w:rPr>
        <w:rFonts w:ascii="Symbol" w:hAnsi="Symbol" w:hint="default"/>
      </w:rPr>
    </w:lvl>
    <w:lvl w:ilvl="7" w:tplc="080A0003" w:tentative="1">
      <w:start w:val="1"/>
      <w:numFmt w:val="bullet"/>
      <w:lvlText w:val="o"/>
      <w:lvlJc w:val="left"/>
      <w:pPr>
        <w:ind w:left="6380" w:hanging="360"/>
      </w:pPr>
      <w:rPr>
        <w:rFonts w:ascii="Courier New" w:hAnsi="Courier New" w:cs="Courier New" w:hint="default"/>
      </w:rPr>
    </w:lvl>
    <w:lvl w:ilvl="8" w:tplc="080A0005" w:tentative="1">
      <w:start w:val="1"/>
      <w:numFmt w:val="bullet"/>
      <w:lvlText w:val=""/>
      <w:lvlJc w:val="left"/>
      <w:pPr>
        <w:ind w:left="7100" w:hanging="360"/>
      </w:pPr>
      <w:rPr>
        <w:rFonts w:ascii="Wingdings" w:hAnsi="Wingdings" w:hint="default"/>
      </w:rPr>
    </w:lvl>
  </w:abstractNum>
  <w:abstractNum w:abstractNumId="18" w15:restartNumberingAfterBreak="0">
    <w:nsid w:val="7F441A83"/>
    <w:multiLevelType w:val="multilevel"/>
    <w:tmpl w:val="7F6012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25549254">
    <w:abstractNumId w:val="1"/>
  </w:num>
  <w:num w:numId="2" w16cid:durableId="720011090">
    <w:abstractNumId w:val="2"/>
  </w:num>
  <w:num w:numId="3" w16cid:durableId="1475873202">
    <w:abstractNumId w:val="6"/>
  </w:num>
  <w:num w:numId="4" w16cid:durableId="1103648813">
    <w:abstractNumId w:val="15"/>
  </w:num>
  <w:num w:numId="5" w16cid:durableId="1561667470">
    <w:abstractNumId w:val="12"/>
  </w:num>
  <w:num w:numId="6" w16cid:durableId="1385837428">
    <w:abstractNumId w:val="14"/>
  </w:num>
  <w:num w:numId="7" w16cid:durableId="1113482253">
    <w:abstractNumId w:val="0"/>
  </w:num>
  <w:num w:numId="8" w16cid:durableId="719397878">
    <w:abstractNumId w:val="9"/>
  </w:num>
  <w:num w:numId="9" w16cid:durableId="997610675">
    <w:abstractNumId w:val="7"/>
  </w:num>
  <w:num w:numId="10" w16cid:durableId="858397523">
    <w:abstractNumId w:val="17"/>
  </w:num>
  <w:num w:numId="11" w16cid:durableId="1356036625">
    <w:abstractNumId w:val="5"/>
  </w:num>
  <w:num w:numId="12" w16cid:durableId="1733766860">
    <w:abstractNumId w:val="11"/>
  </w:num>
  <w:num w:numId="13" w16cid:durableId="1784184459">
    <w:abstractNumId w:val="8"/>
  </w:num>
  <w:num w:numId="14" w16cid:durableId="1976448324">
    <w:abstractNumId w:val="3"/>
  </w:num>
  <w:num w:numId="15" w16cid:durableId="763844676">
    <w:abstractNumId w:val="18"/>
  </w:num>
  <w:num w:numId="16" w16cid:durableId="774400156">
    <w:abstractNumId w:val="16"/>
  </w:num>
  <w:num w:numId="17" w16cid:durableId="553932771">
    <w:abstractNumId w:val="13"/>
  </w:num>
  <w:num w:numId="18" w16cid:durableId="268438826">
    <w:abstractNumId w:val="4"/>
  </w:num>
  <w:num w:numId="19" w16cid:durableId="13244354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7C"/>
    <w:rsid w:val="000021A4"/>
    <w:rsid w:val="0000797B"/>
    <w:rsid w:val="000304B3"/>
    <w:rsid w:val="00070562"/>
    <w:rsid w:val="00075ADE"/>
    <w:rsid w:val="00075E42"/>
    <w:rsid w:val="000B4C30"/>
    <w:rsid w:val="000C1222"/>
    <w:rsid w:val="000C1B74"/>
    <w:rsid w:val="000D32E8"/>
    <w:rsid w:val="000D3443"/>
    <w:rsid w:val="000D7D64"/>
    <w:rsid w:val="000E4779"/>
    <w:rsid w:val="00107A01"/>
    <w:rsid w:val="00110096"/>
    <w:rsid w:val="0012483A"/>
    <w:rsid w:val="00141D31"/>
    <w:rsid w:val="00160200"/>
    <w:rsid w:val="001A0525"/>
    <w:rsid w:val="001A5F61"/>
    <w:rsid w:val="001B4A2C"/>
    <w:rsid w:val="001B561D"/>
    <w:rsid w:val="001C3EAF"/>
    <w:rsid w:val="001D476C"/>
    <w:rsid w:val="001D7EA4"/>
    <w:rsid w:val="001F1EB3"/>
    <w:rsid w:val="0023132B"/>
    <w:rsid w:val="0025065C"/>
    <w:rsid w:val="00266DA6"/>
    <w:rsid w:val="00271ED7"/>
    <w:rsid w:val="00275C31"/>
    <w:rsid w:val="002A06E2"/>
    <w:rsid w:val="002A473B"/>
    <w:rsid w:val="002A5468"/>
    <w:rsid w:val="002B0C5B"/>
    <w:rsid w:val="002B329A"/>
    <w:rsid w:val="002B5E30"/>
    <w:rsid w:val="002C0A5E"/>
    <w:rsid w:val="002D63FE"/>
    <w:rsid w:val="002D72B7"/>
    <w:rsid w:val="002F2DFF"/>
    <w:rsid w:val="002F409D"/>
    <w:rsid w:val="00304EF5"/>
    <w:rsid w:val="00305312"/>
    <w:rsid w:val="003608F5"/>
    <w:rsid w:val="00364350"/>
    <w:rsid w:val="003771E2"/>
    <w:rsid w:val="00381574"/>
    <w:rsid w:val="00395566"/>
    <w:rsid w:val="003A1BC0"/>
    <w:rsid w:val="003C091A"/>
    <w:rsid w:val="003D41E8"/>
    <w:rsid w:val="004150C7"/>
    <w:rsid w:val="00417B70"/>
    <w:rsid w:val="0042765D"/>
    <w:rsid w:val="0044053D"/>
    <w:rsid w:val="0045306C"/>
    <w:rsid w:val="004659C8"/>
    <w:rsid w:val="004718B4"/>
    <w:rsid w:val="00482F59"/>
    <w:rsid w:val="00483A5E"/>
    <w:rsid w:val="0049183F"/>
    <w:rsid w:val="004944F7"/>
    <w:rsid w:val="00497DEF"/>
    <w:rsid w:val="004A601C"/>
    <w:rsid w:val="004C1E5D"/>
    <w:rsid w:val="004C3B84"/>
    <w:rsid w:val="004C7D97"/>
    <w:rsid w:val="004F6118"/>
    <w:rsid w:val="00511B73"/>
    <w:rsid w:val="00520643"/>
    <w:rsid w:val="00532B0B"/>
    <w:rsid w:val="00537EF0"/>
    <w:rsid w:val="00546245"/>
    <w:rsid w:val="00547B85"/>
    <w:rsid w:val="00563F49"/>
    <w:rsid w:val="00576923"/>
    <w:rsid w:val="00593C30"/>
    <w:rsid w:val="005B4EE0"/>
    <w:rsid w:val="005F736E"/>
    <w:rsid w:val="005F7837"/>
    <w:rsid w:val="00606865"/>
    <w:rsid w:val="00614E7C"/>
    <w:rsid w:val="00626D00"/>
    <w:rsid w:val="0063033B"/>
    <w:rsid w:val="00641454"/>
    <w:rsid w:val="00655171"/>
    <w:rsid w:val="006613D1"/>
    <w:rsid w:val="00670B9B"/>
    <w:rsid w:val="00672077"/>
    <w:rsid w:val="00683FF0"/>
    <w:rsid w:val="00687848"/>
    <w:rsid w:val="006C2D76"/>
    <w:rsid w:val="006C3D30"/>
    <w:rsid w:val="006F0DC3"/>
    <w:rsid w:val="006F3039"/>
    <w:rsid w:val="006F3E48"/>
    <w:rsid w:val="0071495A"/>
    <w:rsid w:val="007214C3"/>
    <w:rsid w:val="007300FD"/>
    <w:rsid w:val="00742C83"/>
    <w:rsid w:val="007623AE"/>
    <w:rsid w:val="007645D2"/>
    <w:rsid w:val="007653D7"/>
    <w:rsid w:val="00770525"/>
    <w:rsid w:val="007A0A86"/>
    <w:rsid w:val="007A3607"/>
    <w:rsid w:val="007A51BA"/>
    <w:rsid w:val="007A766D"/>
    <w:rsid w:val="007B3759"/>
    <w:rsid w:val="007B4E4D"/>
    <w:rsid w:val="007C4F81"/>
    <w:rsid w:val="007D710E"/>
    <w:rsid w:val="007D78A3"/>
    <w:rsid w:val="007D7C9E"/>
    <w:rsid w:val="007E43A5"/>
    <w:rsid w:val="007F7C91"/>
    <w:rsid w:val="008034D0"/>
    <w:rsid w:val="0081274C"/>
    <w:rsid w:val="008128A4"/>
    <w:rsid w:val="0081297F"/>
    <w:rsid w:val="00836F71"/>
    <w:rsid w:val="0086181A"/>
    <w:rsid w:val="00870D1A"/>
    <w:rsid w:val="008735BA"/>
    <w:rsid w:val="00895C0D"/>
    <w:rsid w:val="00896162"/>
    <w:rsid w:val="008A5F62"/>
    <w:rsid w:val="008B54AD"/>
    <w:rsid w:val="008C347D"/>
    <w:rsid w:val="008E7DF5"/>
    <w:rsid w:val="008F0783"/>
    <w:rsid w:val="00904158"/>
    <w:rsid w:val="00924905"/>
    <w:rsid w:val="00933EF6"/>
    <w:rsid w:val="00934753"/>
    <w:rsid w:val="00940491"/>
    <w:rsid w:val="0094214E"/>
    <w:rsid w:val="009717AD"/>
    <w:rsid w:val="00975B96"/>
    <w:rsid w:val="00975CCB"/>
    <w:rsid w:val="009853B7"/>
    <w:rsid w:val="009950F8"/>
    <w:rsid w:val="009A74E6"/>
    <w:rsid w:val="009B4124"/>
    <w:rsid w:val="009E1076"/>
    <w:rsid w:val="00A056B7"/>
    <w:rsid w:val="00A078B5"/>
    <w:rsid w:val="00A11B4B"/>
    <w:rsid w:val="00A127A7"/>
    <w:rsid w:val="00A150E3"/>
    <w:rsid w:val="00A15C41"/>
    <w:rsid w:val="00A264C9"/>
    <w:rsid w:val="00A60AD8"/>
    <w:rsid w:val="00A65D20"/>
    <w:rsid w:val="00A67DD9"/>
    <w:rsid w:val="00A84B2D"/>
    <w:rsid w:val="00A87715"/>
    <w:rsid w:val="00A90056"/>
    <w:rsid w:val="00A944E2"/>
    <w:rsid w:val="00AA0D9E"/>
    <w:rsid w:val="00AA77F3"/>
    <w:rsid w:val="00AB506B"/>
    <w:rsid w:val="00AE1933"/>
    <w:rsid w:val="00AE531F"/>
    <w:rsid w:val="00AF00AB"/>
    <w:rsid w:val="00B0748B"/>
    <w:rsid w:val="00B168A9"/>
    <w:rsid w:val="00B319DE"/>
    <w:rsid w:val="00B52025"/>
    <w:rsid w:val="00B768A5"/>
    <w:rsid w:val="00B93B00"/>
    <w:rsid w:val="00BB217B"/>
    <w:rsid w:val="00BE11D5"/>
    <w:rsid w:val="00C07754"/>
    <w:rsid w:val="00C119D3"/>
    <w:rsid w:val="00C121F6"/>
    <w:rsid w:val="00C151DD"/>
    <w:rsid w:val="00C40451"/>
    <w:rsid w:val="00C41057"/>
    <w:rsid w:val="00C41663"/>
    <w:rsid w:val="00C56B78"/>
    <w:rsid w:val="00C65A6A"/>
    <w:rsid w:val="00C65C8C"/>
    <w:rsid w:val="00C70ED8"/>
    <w:rsid w:val="00C80B74"/>
    <w:rsid w:val="00C8717F"/>
    <w:rsid w:val="00C961D8"/>
    <w:rsid w:val="00CA7777"/>
    <w:rsid w:val="00CC279F"/>
    <w:rsid w:val="00CD4952"/>
    <w:rsid w:val="00CD4CD0"/>
    <w:rsid w:val="00CD50D4"/>
    <w:rsid w:val="00CD5D43"/>
    <w:rsid w:val="00CE17E2"/>
    <w:rsid w:val="00CE195F"/>
    <w:rsid w:val="00D01D7A"/>
    <w:rsid w:val="00D020E7"/>
    <w:rsid w:val="00D13FC6"/>
    <w:rsid w:val="00D349D4"/>
    <w:rsid w:val="00D56FFA"/>
    <w:rsid w:val="00D66EF7"/>
    <w:rsid w:val="00D769A7"/>
    <w:rsid w:val="00D91139"/>
    <w:rsid w:val="00D96078"/>
    <w:rsid w:val="00D96BE7"/>
    <w:rsid w:val="00DC3118"/>
    <w:rsid w:val="00DE7B8E"/>
    <w:rsid w:val="00E03092"/>
    <w:rsid w:val="00E040BA"/>
    <w:rsid w:val="00E0668A"/>
    <w:rsid w:val="00E30B64"/>
    <w:rsid w:val="00E42175"/>
    <w:rsid w:val="00E45BD9"/>
    <w:rsid w:val="00E82077"/>
    <w:rsid w:val="00E92953"/>
    <w:rsid w:val="00EA1059"/>
    <w:rsid w:val="00EB1737"/>
    <w:rsid w:val="00ED339B"/>
    <w:rsid w:val="00EE3FF9"/>
    <w:rsid w:val="00EE67D3"/>
    <w:rsid w:val="00EF0366"/>
    <w:rsid w:val="00EF1C19"/>
    <w:rsid w:val="00EF4AAC"/>
    <w:rsid w:val="00EF5865"/>
    <w:rsid w:val="00F07CC6"/>
    <w:rsid w:val="00F41DC9"/>
    <w:rsid w:val="00F428F5"/>
    <w:rsid w:val="00F76777"/>
    <w:rsid w:val="00F82711"/>
    <w:rsid w:val="00F831FA"/>
    <w:rsid w:val="00F835F0"/>
    <w:rsid w:val="00FB534B"/>
    <w:rsid w:val="00FB63B3"/>
    <w:rsid w:val="00FC2680"/>
    <w:rsid w:val="00FC2B50"/>
    <w:rsid w:val="00FC5F46"/>
    <w:rsid w:val="00FE222B"/>
    <w:rsid w:val="00FE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92E87"/>
  <w15:docId w15:val="{34D5C724-3619-4BB8-82FC-18DE38D9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68" w:lineRule="auto"/>
      <w:ind w:left="27" w:right="5"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D5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D43"/>
    <w:rPr>
      <w:rFonts w:ascii="Arial" w:eastAsia="Arial" w:hAnsi="Arial" w:cs="Arial"/>
      <w:color w:val="000000"/>
      <w:sz w:val="24"/>
    </w:rPr>
  </w:style>
  <w:style w:type="paragraph" w:styleId="ListParagraph">
    <w:name w:val="List Paragraph"/>
    <w:basedOn w:val="Normal"/>
    <w:uiPriority w:val="34"/>
    <w:qFormat/>
    <w:rsid w:val="002A473B"/>
    <w:pPr>
      <w:ind w:left="720"/>
      <w:contextualSpacing/>
    </w:pPr>
  </w:style>
  <w:style w:type="paragraph" w:styleId="Footer">
    <w:name w:val="footer"/>
    <w:basedOn w:val="Normal"/>
    <w:link w:val="FooterChar"/>
    <w:uiPriority w:val="99"/>
    <w:semiHidden/>
    <w:unhideWhenUsed/>
    <w:rsid w:val="005B4E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4EE0"/>
    <w:rPr>
      <w:rFonts w:ascii="Arial" w:eastAsia="Arial" w:hAnsi="Arial" w:cs="Arial"/>
      <w:color w:val="000000"/>
      <w:sz w:val="24"/>
    </w:rPr>
  </w:style>
  <w:style w:type="character" w:styleId="Hyperlink">
    <w:name w:val="Hyperlink"/>
    <w:basedOn w:val="DefaultParagraphFont"/>
    <w:uiPriority w:val="99"/>
    <w:unhideWhenUsed/>
    <w:rsid w:val="000021A4"/>
    <w:rPr>
      <w:color w:val="0563C1" w:themeColor="hyperlink"/>
      <w:u w:val="single"/>
    </w:rPr>
  </w:style>
  <w:style w:type="character" w:styleId="UnresolvedMention">
    <w:name w:val="Unresolved Mention"/>
    <w:basedOn w:val="DefaultParagraphFont"/>
    <w:uiPriority w:val="99"/>
    <w:semiHidden/>
    <w:unhideWhenUsed/>
    <w:rsid w:val="00002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78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C89D6EF50915468E4ACCC4041C2CA3" ma:contentTypeVersion="14" ma:contentTypeDescription="Create a new document." ma:contentTypeScope="" ma:versionID="8a50954a6d059c597e76abf124d814eb">
  <xsd:schema xmlns:xsd="http://www.w3.org/2001/XMLSchema" xmlns:xs="http://www.w3.org/2001/XMLSchema" xmlns:p="http://schemas.microsoft.com/office/2006/metadata/properties" xmlns:ns3="d123c188-879f-44d4-8566-54dfa9eda55a" xmlns:ns4="1ad6f055-acce-4ba1-aca3-645ac292a3d3" targetNamespace="http://schemas.microsoft.com/office/2006/metadata/properties" ma:root="true" ma:fieldsID="e849378d0e536dcd90240253740e06f2" ns3:_="" ns4:_="">
    <xsd:import namespace="d123c188-879f-44d4-8566-54dfa9eda55a"/>
    <xsd:import namespace="1ad6f055-acce-4ba1-aca3-645ac292a3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3c188-879f-44d4-8566-54dfa9eda5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6f055-acce-4ba1-aca3-645ac292a3d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0FBB8-D40A-4493-80FF-B40E9F70C1B8}">
  <ds:schemaRefs>
    <ds:schemaRef ds:uri="http://schemas.microsoft.com/sharepoint/v3/contenttype/forms"/>
  </ds:schemaRefs>
</ds:datastoreItem>
</file>

<file path=customXml/itemProps2.xml><?xml version="1.0" encoding="utf-8"?>
<ds:datastoreItem xmlns:ds="http://schemas.openxmlformats.org/officeDocument/2006/customXml" ds:itemID="{09CC8F0E-7803-46BA-B519-3C0DACB99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3c188-879f-44d4-8566-54dfa9eda55a"/>
    <ds:schemaRef ds:uri="1ad6f055-acce-4ba1-aca3-645ac292a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9F3FB-1C1A-4DC1-BF9C-46217EE20E46}">
  <ds:schemaRefs>
    <ds:schemaRef ds:uri="http://schemas.openxmlformats.org/officeDocument/2006/bibliography"/>
  </ds:schemaRefs>
</ds:datastoreItem>
</file>

<file path=customXml/itemProps4.xml><?xml version="1.0" encoding="utf-8"?>
<ds:datastoreItem xmlns:ds="http://schemas.openxmlformats.org/officeDocument/2006/customXml" ds:itemID="{87DAEFDE-3C61-4A0A-948D-9FF5DA9DB1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8020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Microsoft Word - PFE Policy SCHOOL Template FINAL VETTED .docx</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PFE Policy SCHOOL Template FINAL VETTED .docx</dc:title>
  <dc:subject/>
  <dc:creator>terri.stafford</dc:creator>
  <cp:keywords/>
  <cp:lastModifiedBy>Franciska S. McCullough</cp:lastModifiedBy>
  <cp:revision>2</cp:revision>
  <cp:lastPrinted>2021-10-05T13:33:00Z</cp:lastPrinted>
  <dcterms:created xsi:type="dcterms:W3CDTF">2022-12-02T14:48:00Z</dcterms:created>
  <dcterms:modified xsi:type="dcterms:W3CDTF">2022-12-02T14:48:00Z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0x0101008AC89D6EF50915468E4ACCC4041C2CA3</vt:lpwstr>
  </property>
</Properties>
</file>