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087B7B3" w14:paraId="2C078E63" wp14:textId="4A229482">
      <w:pPr>
        <w:pStyle w:val="Normal"/>
      </w:pPr>
      <w:r w:rsidR="25577A06">
        <w:drawing>
          <wp:inline xmlns:wp14="http://schemas.microsoft.com/office/word/2010/wordprocessingDrawing" wp14:editId="3A48FC79" wp14:anchorId="0A8F4FCF">
            <wp:extent cx="3429000" cy="4572000"/>
            <wp:effectExtent l="0" t="0" r="0" b="0"/>
            <wp:docPr id="10549922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24bce0f3ff4d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9449D66"/>
    <w:rsid w:val="19449D66"/>
    <w:rsid w:val="25577A06"/>
    <w:rsid w:val="4BD2B87F"/>
    <w:rsid w:val="5087B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49D66"/>
  <w15:chartTrackingRefBased/>
  <w15:docId w15:val="{F227DEDE-AE20-4B72-B615-055C9886962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e824bce0f3ff4d8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2022-02-01T16:41:55.2208088Z</dcterms:created>
  <dcterms:modified xsi:type="dcterms:W3CDTF">2022-02-01T16:43:08.6183469Z</dcterms:modified>
  <dc:creator>AMARACHI EJIM</dc:creator>
  <lastModifiedBy>AMARACHI EJIM</lastModifiedBy>
</coreProperties>
</file>