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7D1C" w14:textId="77777777" w:rsidR="00BA5A68" w:rsidRPr="00F27311" w:rsidRDefault="00F27311">
      <w:pPr>
        <w:rPr>
          <w:b/>
          <w:sz w:val="28"/>
          <w:szCs w:val="28"/>
        </w:rPr>
      </w:pPr>
      <w:bookmarkStart w:id="0" w:name="_GoBack"/>
      <w:bookmarkEnd w:id="0"/>
      <w:r w:rsidRPr="00F27311">
        <w:rPr>
          <w:b/>
          <w:sz w:val="28"/>
          <w:szCs w:val="28"/>
        </w:rPr>
        <w:t>Opportunities to support LCHS ProGrad Organization</w:t>
      </w:r>
      <w:r w:rsidR="009A4AB7">
        <w:rPr>
          <w:b/>
          <w:sz w:val="28"/>
          <w:szCs w:val="28"/>
        </w:rPr>
        <w:t>:</w:t>
      </w:r>
    </w:p>
    <w:p w14:paraId="6C0ED035" w14:textId="77777777" w:rsidR="002470DD" w:rsidRDefault="009A4AB7">
      <w:pPr>
        <w:rPr>
          <w:rStyle w:val="communityenrollmessage"/>
          <w:rFonts w:ascii="Arial" w:hAnsi="Arial" w:cs="Arial"/>
          <w:b/>
          <w:sz w:val="24"/>
          <w:szCs w:val="24"/>
          <w:shd w:val="clear" w:color="auto" w:fill="FFFFFF"/>
        </w:rPr>
      </w:pPr>
      <w:r w:rsidRPr="002470DD">
        <w:rPr>
          <w:b/>
          <w:noProof/>
        </w:rPr>
        <w:drawing>
          <wp:inline distT="0" distB="0" distL="0" distR="0" wp14:anchorId="50E55150" wp14:editId="0D1D6CD4">
            <wp:extent cx="1109222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92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0DD">
        <w:rPr>
          <w:b/>
          <w:noProof/>
        </w:rPr>
        <mc:AlternateContent>
          <mc:Choice Requires="wps">
            <w:drawing>
              <wp:inline distT="0" distB="0" distL="0" distR="0" wp14:anchorId="55D53EDA" wp14:editId="70D906C3">
                <wp:extent cx="304800" cy="304800"/>
                <wp:effectExtent l="0" t="0" r="0" b="0"/>
                <wp:docPr id="2" name="Rectangle 2" descr="Krog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41E46" id="Rectangle 2" o:spid="_x0000_s1026" alt="Kroger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FnBtr8C&#10;AADL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2470DD" w:rsidRPr="002470DD">
        <w:rPr>
          <w:rStyle w:val="communityenrollmessage"/>
          <w:rFonts w:ascii="Arial" w:hAnsi="Arial" w:cs="Arial"/>
          <w:b/>
          <w:sz w:val="24"/>
          <w:szCs w:val="24"/>
          <w:shd w:val="clear" w:color="auto" w:fill="FFFFFF"/>
        </w:rPr>
        <w:t>Kroger Community Rewards</w:t>
      </w:r>
    </w:p>
    <w:p w14:paraId="14D339EC" w14:textId="75D79F7F" w:rsidR="00F27311" w:rsidRPr="002470DD" w:rsidRDefault="00F27311">
      <w:pPr>
        <w:rPr>
          <w:rStyle w:val="communityenrollmessage"/>
          <w:rFonts w:ascii="Arial" w:hAnsi="Arial" w:cs="Arial"/>
          <w:b/>
          <w:sz w:val="24"/>
          <w:szCs w:val="24"/>
          <w:shd w:val="clear" w:color="auto" w:fill="FFFFFF"/>
        </w:rPr>
      </w:pPr>
      <w:r w:rsidRPr="002470DD">
        <w:rPr>
          <w:rStyle w:val="communityenrollmessage"/>
          <w:rFonts w:ascii="Arial" w:hAnsi="Arial" w:cs="Arial"/>
          <w:shd w:val="clear" w:color="auto" w:fill="FFFFFF"/>
        </w:rPr>
        <w:t>Kroger is committed to helping our</w:t>
      </w:r>
      <w:r w:rsidR="009A4AB7" w:rsidRPr="002470DD">
        <w:rPr>
          <w:rStyle w:val="communityenrollmessage"/>
          <w:rFonts w:ascii="Arial" w:hAnsi="Arial" w:cs="Arial"/>
          <w:shd w:val="clear" w:color="auto" w:fill="FFFFFF"/>
        </w:rPr>
        <w:t xml:space="preserve"> communities grow and prosper. </w:t>
      </w:r>
      <w:r w:rsidRPr="002470DD">
        <w:rPr>
          <w:rStyle w:val="communityenrollmessage"/>
          <w:rFonts w:ascii="Arial" w:hAnsi="Arial" w:cs="Arial"/>
          <w:shd w:val="clear" w:color="auto" w:fill="FFFFFF"/>
        </w:rPr>
        <w:t>Kroger Community Rewards makes fund-raising easy</w:t>
      </w:r>
      <w:r w:rsidR="009A4AB7" w:rsidRPr="002470DD">
        <w:rPr>
          <w:rStyle w:val="communityenrollmessage"/>
          <w:rFonts w:ascii="Arial" w:hAnsi="Arial" w:cs="Arial"/>
          <w:shd w:val="clear" w:color="auto" w:fill="FFFFFF"/>
        </w:rPr>
        <w:t>. After you link our organization to your account</w:t>
      </w:r>
      <w:r w:rsidRPr="002470DD">
        <w:rPr>
          <w:rStyle w:val="communityenrollmessage"/>
          <w:rFonts w:ascii="Arial" w:hAnsi="Arial" w:cs="Arial"/>
          <w:shd w:val="clear" w:color="auto" w:fill="FFFFFF"/>
        </w:rPr>
        <w:t xml:space="preserve">, all you </w:t>
      </w:r>
      <w:proofErr w:type="gramStart"/>
      <w:r w:rsidRPr="002470DD">
        <w:rPr>
          <w:rStyle w:val="communityenrollmessage"/>
          <w:rFonts w:ascii="Arial" w:hAnsi="Arial" w:cs="Arial"/>
          <w:shd w:val="clear" w:color="auto" w:fill="FFFFFF"/>
        </w:rPr>
        <w:t>have to</w:t>
      </w:r>
      <w:proofErr w:type="gramEnd"/>
      <w:r w:rsidRPr="002470DD">
        <w:rPr>
          <w:rStyle w:val="communityenrollmessage"/>
          <w:rFonts w:ascii="Arial" w:hAnsi="Arial" w:cs="Arial"/>
          <w:shd w:val="clear" w:color="auto" w:fill="FFFFFF"/>
        </w:rPr>
        <w:t xml:space="preserve"> do is shop at Kroger and swipe your Plus Card</w:t>
      </w:r>
      <w:r w:rsidR="009A4AB7" w:rsidRPr="002470DD">
        <w:rPr>
          <w:rStyle w:val="communityenrollmessage"/>
          <w:rFonts w:ascii="Arial" w:hAnsi="Arial" w:cs="Arial"/>
          <w:shd w:val="clear" w:color="auto" w:fill="FFFFFF"/>
        </w:rPr>
        <w:t>!</w:t>
      </w:r>
    </w:p>
    <w:p w14:paraId="0661DC3E" w14:textId="77777777" w:rsidR="00F27311" w:rsidRPr="00F27311" w:rsidRDefault="009A4AB7" w:rsidP="009A4A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get set up, just g</w:t>
      </w:r>
      <w:r w:rsidR="00F27311" w:rsidRPr="00F27311">
        <w:rPr>
          <w:rFonts w:ascii="Arial" w:hAnsi="Arial" w:cs="Arial"/>
          <w:sz w:val="24"/>
          <w:szCs w:val="24"/>
        </w:rPr>
        <w:t xml:space="preserve">o to </w:t>
      </w:r>
      <w:hyperlink r:id="rId6" w:history="1">
        <w:r w:rsidR="00F27311" w:rsidRPr="009A4AB7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</w:rPr>
          <w:t>www.Kroger.com</w:t>
        </w:r>
      </w:hyperlink>
    </w:p>
    <w:p w14:paraId="734AF144" w14:textId="77777777" w:rsidR="00F27311" w:rsidRDefault="00F27311" w:rsidP="009A4AB7">
      <w:pPr>
        <w:spacing w:after="0"/>
        <w:rPr>
          <w:rFonts w:ascii="Arial" w:hAnsi="Arial" w:cs="Arial"/>
          <w:sz w:val="24"/>
          <w:szCs w:val="24"/>
        </w:rPr>
      </w:pPr>
      <w:r w:rsidRPr="00F27311">
        <w:rPr>
          <w:rFonts w:ascii="Arial" w:hAnsi="Arial" w:cs="Arial"/>
          <w:sz w:val="24"/>
          <w:szCs w:val="24"/>
        </w:rPr>
        <w:t xml:space="preserve">Set up an account, if you don’t </w:t>
      </w:r>
      <w:r w:rsidR="009A4AB7">
        <w:rPr>
          <w:rFonts w:ascii="Arial" w:hAnsi="Arial" w:cs="Arial"/>
          <w:sz w:val="24"/>
          <w:szCs w:val="24"/>
        </w:rPr>
        <w:t>have one already</w:t>
      </w:r>
    </w:p>
    <w:p w14:paraId="1D16A721" w14:textId="77777777" w:rsidR="00F27311" w:rsidRDefault="00F27311" w:rsidP="00F27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Pr="009A4AB7">
        <w:rPr>
          <w:rFonts w:ascii="Arial" w:hAnsi="Arial" w:cs="Arial"/>
          <w:i/>
          <w:sz w:val="24"/>
          <w:szCs w:val="24"/>
        </w:rPr>
        <w:t>Savings &amp; Rewards</w:t>
      </w:r>
      <w:r>
        <w:rPr>
          <w:rFonts w:ascii="Arial" w:hAnsi="Arial" w:cs="Arial"/>
          <w:sz w:val="24"/>
          <w:szCs w:val="24"/>
        </w:rPr>
        <w:t xml:space="preserve"> tab, click on</w:t>
      </w:r>
      <w:r w:rsidRPr="00F27311">
        <w:rPr>
          <w:rFonts w:ascii="Arial" w:hAnsi="Arial" w:cs="Arial"/>
          <w:sz w:val="24"/>
          <w:szCs w:val="24"/>
        </w:rPr>
        <w:t xml:space="preserve"> </w:t>
      </w:r>
      <w:r w:rsidRPr="009A4AB7">
        <w:rPr>
          <w:rFonts w:ascii="Arial" w:hAnsi="Arial" w:cs="Arial"/>
          <w:i/>
          <w:sz w:val="24"/>
          <w:szCs w:val="24"/>
        </w:rPr>
        <w:t>Kroger Community Rewards</w:t>
      </w:r>
    </w:p>
    <w:p w14:paraId="15DB5D62" w14:textId="56B5231B" w:rsidR="00F27311" w:rsidRDefault="00F27311" w:rsidP="00F2731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Pr="009A4AB7">
        <w:rPr>
          <w:rFonts w:ascii="Arial" w:hAnsi="Arial" w:cs="Arial"/>
          <w:i/>
          <w:sz w:val="24"/>
          <w:szCs w:val="24"/>
        </w:rPr>
        <w:t>I’m a Customer</w:t>
      </w:r>
      <w:r w:rsidR="002470DD">
        <w:rPr>
          <w:rFonts w:ascii="Arial" w:hAnsi="Arial" w:cs="Arial"/>
          <w:sz w:val="24"/>
          <w:szCs w:val="24"/>
        </w:rPr>
        <w:t>, then s</w:t>
      </w:r>
      <w:r w:rsidRPr="00F27311">
        <w:rPr>
          <w:rFonts w:ascii="Arial" w:hAnsi="Arial" w:cs="Arial"/>
          <w:sz w:val="24"/>
          <w:szCs w:val="24"/>
        </w:rPr>
        <w:t xml:space="preserve">earch for </w:t>
      </w:r>
      <w:r w:rsidRPr="009A4AB7">
        <w:rPr>
          <w:rFonts w:ascii="Arial" w:hAnsi="Arial" w:cs="Arial"/>
          <w:b/>
          <w:sz w:val="24"/>
          <w:szCs w:val="24"/>
          <w:shd w:val="clear" w:color="auto" w:fill="FFFFFF"/>
        </w:rPr>
        <w:t>LAMAR CONSOLIDATED H.S. PROJECT GRADUATION</w:t>
      </w:r>
      <w:r w:rsidRPr="00F27311">
        <w:rPr>
          <w:rFonts w:ascii="Arial" w:hAnsi="Arial" w:cs="Arial"/>
          <w:sz w:val="24"/>
          <w:szCs w:val="24"/>
          <w:shd w:val="clear" w:color="auto" w:fill="FFFFFF"/>
        </w:rPr>
        <w:t xml:space="preserve"> Organization Number is: </w:t>
      </w:r>
      <w:r w:rsidRPr="009A4AB7">
        <w:rPr>
          <w:rFonts w:ascii="Arial" w:hAnsi="Arial" w:cs="Arial"/>
          <w:b/>
          <w:sz w:val="24"/>
          <w:szCs w:val="24"/>
          <w:shd w:val="clear" w:color="auto" w:fill="FFFFFF"/>
        </w:rPr>
        <w:t>SR409</w:t>
      </w:r>
    </w:p>
    <w:p w14:paraId="35DFC0F8" w14:textId="18EBD5BE" w:rsidR="00F27311" w:rsidRDefault="00DE5522" w:rsidP="00F2731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</w:t>
      </w:r>
    </w:p>
    <w:p w14:paraId="63FABDB6" w14:textId="77777777" w:rsidR="00F27311" w:rsidRDefault="009A4AB7" w:rsidP="00F27311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65449C2" wp14:editId="5BD7048C">
            <wp:extent cx="1376414" cy="1005840"/>
            <wp:effectExtent l="0" t="0" r="0" b="3810"/>
            <wp:docPr id="1" name="Picture 1" descr="Remarkable Card Sav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arkable Card Sav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14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A4AB7">
        <w:rPr>
          <w:rFonts w:ascii="Arial" w:hAnsi="Arial" w:cs="Arial"/>
          <w:b/>
          <w:sz w:val="24"/>
          <w:szCs w:val="24"/>
          <w:shd w:val="clear" w:color="auto" w:fill="FFFFFF"/>
        </w:rPr>
        <w:t>Randalls</w:t>
      </w:r>
      <w:proofErr w:type="spellEnd"/>
      <w:r w:rsidRPr="009A4AB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Good Neighbor Program</w:t>
      </w:r>
    </w:p>
    <w:p w14:paraId="11DC819B" w14:textId="2A324E67" w:rsidR="00F27311" w:rsidRPr="002470DD" w:rsidRDefault="00F27311" w:rsidP="00F27311">
      <w:pPr>
        <w:spacing w:after="0"/>
        <w:rPr>
          <w:rFonts w:ascii="Arial" w:hAnsi="Arial" w:cs="Arial"/>
          <w:shd w:val="clear" w:color="auto" w:fill="FFFFFF"/>
        </w:rPr>
      </w:pPr>
      <w:proofErr w:type="spellStart"/>
      <w:r w:rsidRPr="002470DD">
        <w:rPr>
          <w:rFonts w:ascii="Arial" w:hAnsi="Arial" w:cs="Arial"/>
          <w:shd w:val="clear" w:color="auto" w:fill="FFFFFF"/>
        </w:rPr>
        <w:t>Randalls</w:t>
      </w:r>
      <w:proofErr w:type="spellEnd"/>
      <w:r w:rsidRPr="002470DD">
        <w:rPr>
          <w:rFonts w:ascii="Arial" w:hAnsi="Arial" w:cs="Arial"/>
          <w:shd w:val="clear" w:color="auto" w:fill="FFFFFF"/>
        </w:rPr>
        <w:t xml:space="preserve"> believ</w:t>
      </w:r>
      <w:r w:rsidR="00DE5522" w:rsidRPr="002470DD">
        <w:rPr>
          <w:rFonts w:ascii="Arial" w:hAnsi="Arial" w:cs="Arial"/>
          <w:shd w:val="clear" w:color="auto" w:fill="FFFFFF"/>
        </w:rPr>
        <w:t xml:space="preserve">es in working together with </w:t>
      </w:r>
      <w:r w:rsidRPr="002470DD">
        <w:rPr>
          <w:rFonts w:ascii="Arial" w:hAnsi="Arial" w:cs="Arial"/>
          <w:shd w:val="clear" w:color="auto" w:fill="FFFFFF"/>
        </w:rPr>
        <w:t>customers to support programs that improve the quality of life in the communities we serve. We are committed to assisting non-profit organizations that are important to our customers and their families.</w:t>
      </w:r>
      <w:r w:rsidR="002470DD" w:rsidRPr="002470DD">
        <w:rPr>
          <w:rFonts w:ascii="Arial" w:hAnsi="Arial" w:cs="Arial"/>
          <w:shd w:val="clear" w:color="auto" w:fill="FFFFFF"/>
        </w:rPr>
        <w:t xml:space="preserve"> After you link our organization to your account, all you </w:t>
      </w:r>
      <w:proofErr w:type="gramStart"/>
      <w:r w:rsidR="002470DD" w:rsidRPr="002470DD">
        <w:rPr>
          <w:rFonts w:ascii="Arial" w:hAnsi="Arial" w:cs="Arial"/>
          <w:shd w:val="clear" w:color="auto" w:fill="FFFFFF"/>
        </w:rPr>
        <w:t>have to</w:t>
      </w:r>
      <w:proofErr w:type="gramEnd"/>
      <w:r w:rsidR="002470DD" w:rsidRPr="002470DD">
        <w:rPr>
          <w:rFonts w:ascii="Arial" w:hAnsi="Arial" w:cs="Arial"/>
          <w:shd w:val="clear" w:color="auto" w:fill="FFFFFF"/>
        </w:rPr>
        <w:t xml:space="preserve"> do it shop at </w:t>
      </w:r>
      <w:proofErr w:type="spellStart"/>
      <w:r w:rsidR="002470DD" w:rsidRPr="002470DD">
        <w:rPr>
          <w:rFonts w:ascii="Arial" w:hAnsi="Arial" w:cs="Arial"/>
          <w:shd w:val="clear" w:color="auto" w:fill="FFFFFF"/>
        </w:rPr>
        <w:t>Randalls</w:t>
      </w:r>
      <w:proofErr w:type="spellEnd"/>
      <w:r w:rsidR="002470DD" w:rsidRPr="002470DD">
        <w:rPr>
          <w:rFonts w:ascii="Arial" w:hAnsi="Arial" w:cs="Arial"/>
          <w:shd w:val="clear" w:color="auto" w:fill="FFFFFF"/>
        </w:rPr>
        <w:t xml:space="preserve"> and swipe your card. </w:t>
      </w:r>
    </w:p>
    <w:p w14:paraId="5364C670" w14:textId="77777777" w:rsidR="00DE5522" w:rsidRPr="00DE5522" w:rsidRDefault="00DE5522" w:rsidP="00F2731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C1D9A31" w14:textId="799ABFAB" w:rsidR="009A4AB7" w:rsidRDefault="009A4AB7" w:rsidP="00F27311">
      <w:pPr>
        <w:spacing w:after="0"/>
        <w:rPr>
          <w:rFonts w:ascii="Arial" w:hAnsi="Arial" w:cs="Arial"/>
          <w:sz w:val="24"/>
          <w:szCs w:val="24"/>
        </w:rPr>
      </w:pPr>
      <w:r w:rsidRPr="00DE5522">
        <w:rPr>
          <w:rFonts w:ascii="Arial" w:hAnsi="Arial" w:cs="Arial"/>
          <w:sz w:val="24"/>
          <w:szCs w:val="24"/>
        </w:rPr>
        <w:t xml:space="preserve">To link your existing Remarkable Card with LCHS ProGrad Organization just </w:t>
      </w:r>
      <w:r w:rsidR="00DE5522">
        <w:rPr>
          <w:rFonts w:ascii="Arial" w:hAnsi="Arial" w:cs="Arial"/>
          <w:sz w:val="24"/>
          <w:szCs w:val="24"/>
        </w:rPr>
        <w:t xml:space="preserve">go to </w:t>
      </w:r>
      <w:hyperlink r:id="rId8" w:history="1">
        <w:r w:rsidR="00DE5522" w:rsidRPr="00DE552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www.randalls.com</w:t>
        </w:r>
      </w:hyperlink>
      <w:r w:rsidR="00DE5522">
        <w:rPr>
          <w:rFonts w:ascii="Arial" w:hAnsi="Arial" w:cs="Arial"/>
          <w:sz w:val="24"/>
          <w:szCs w:val="24"/>
          <w:shd w:val="clear" w:color="auto" w:fill="FFFFFF"/>
        </w:rPr>
        <w:t xml:space="preserve"> to fill out the form or </w:t>
      </w:r>
      <w:r w:rsidRPr="00DE5522">
        <w:rPr>
          <w:rFonts w:ascii="Arial" w:hAnsi="Arial" w:cs="Arial"/>
          <w:sz w:val="24"/>
          <w:szCs w:val="24"/>
        </w:rPr>
        <w:t xml:space="preserve">send an email </w:t>
      </w:r>
      <w:r w:rsidR="00DE5522">
        <w:rPr>
          <w:rFonts w:ascii="Arial" w:hAnsi="Arial" w:cs="Arial"/>
          <w:sz w:val="24"/>
          <w:szCs w:val="24"/>
        </w:rPr>
        <w:t>with</w:t>
      </w:r>
      <w:r w:rsidRPr="00DE5522">
        <w:rPr>
          <w:rFonts w:ascii="Arial" w:hAnsi="Arial" w:cs="Arial"/>
          <w:sz w:val="24"/>
          <w:szCs w:val="24"/>
        </w:rPr>
        <w:t xml:space="preserve"> your Remarkable Card number</w:t>
      </w:r>
      <w:r w:rsidR="00DE5522">
        <w:rPr>
          <w:rFonts w:ascii="Arial" w:hAnsi="Arial" w:cs="Arial"/>
          <w:sz w:val="24"/>
          <w:szCs w:val="24"/>
        </w:rPr>
        <w:t xml:space="preserve"> and the </w:t>
      </w:r>
      <w:r w:rsidR="00DE5522" w:rsidRPr="00DE5522">
        <w:rPr>
          <w:rFonts w:ascii="Arial" w:hAnsi="Arial" w:cs="Arial"/>
          <w:b/>
          <w:sz w:val="24"/>
          <w:szCs w:val="24"/>
        </w:rPr>
        <w:t xml:space="preserve">Lamar </w:t>
      </w:r>
      <w:proofErr w:type="spellStart"/>
      <w:r w:rsidR="00DE5522" w:rsidRPr="00DE5522">
        <w:rPr>
          <w:rFonts w:ascii="Arial" w:hAnsi="Arial" w:cs="Arial"/>
          <w:b/>
          <w:sz w:val="24"/>
          <w:szCs w:val="24"/>
        </w:rPr>
        <w:t>ProGrad’s</w:t>
      </w:r>
      <w:proofErr w:type="spellEnd"/>
      <w:r w:rsidR="00DE5522" w:rsidRPr="00DE5522">
        <w:rPr>
          <w:rFonts w:ascii="Arial" w:hAnsi="Arial" w:cs="Arial"/>
          <w:b/>
          <w:sz w:val="24"/>
          <w:szCs w:val="24"/>
        </w:rPr>
        <w:t xml:space="preserve"> Charity</w:t>
      </w:r>
      <w:r w:rsidR="00DE5522">
        <w:rPr>
          <w:rFonts w:ascii="Arial" w:hAnsi="Arial" w:cs="Arial"/>
          <w:sz w:val="24"/>
          <w:szCs w:val="24"/>
        </w:rPr>
        <w:t xml:space="preserve"> </w:t>
      </w:r>
      <w:r w:rsidR="00DE5522" w:rsidRPr="00DE5522">
        <w:rPr>
          <w:rFonts w:ascii="Arial" w:hAnsi="Arial" w:cs="Arial"/>
          <w:b/>
          <w:sz w:val="24"/>
          <w:szCs w:val="24"/>
        </w:rPr>
        <w:t># 1986</w:t>
      </w:r>
      <w:r w:rsidR="00DE5522">
        <w:rPr>
          <w:rFonts w:ascii="Arial" w:hAnsi="Arial" w:cs="Arial"/>
          <w:sz w:val="24"/>
          <w:szCs w:val="24"/>
        </w:rPr>
        <w:t xml:space="preserve"> </w:t>
      </w:r>
      <w:r w:rsidRPr="00DE5522">
        <w:rPr>
          <w:rFonts w:ascii="Arial" w:hAnsi="Arial" w:cs="Arial"/>
          <w:sz w:val="24"/>
          <w:szCs w:val="24"/>
        </w:rPr>
        <w:t xml:space="preserve">to: </w:t>
      </w:r>
      <w:hyperlink r:id="rId9" w:history="1">
        <w:r w:rsidRPr="00DE5522">
          <w:rPr>
            <w:rStyle w:val="Hyperlink"/>
            <w:rFonts w:ascii="Arial" w:hAnsi="Arial" w:cs="Arial"/>
            <w:color w:val="FF0000"/>
            <w:sz w:val="24"/>
            <w:szCs w:val="24"/>
            <w:shd w:val="clear" w:color="auto" w:fill="FFFFFF"/>
          </w:rPr>
          <w:t>good.neighbor@randalls.com</w:t>
        </w:r>
      </w:hyperlink>
    </w:p>
    <w:p w14:paraId="40B7F3F7" w14:textId="307CE6DC" w:rsidR="002470DD" w:rsidRPr="00DE5522" w:rsidRDefault="002470DD" w:rsidP="00F2731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2998AC1" w14:textId="15AE0305" w:rsidR="00B46AAA" w:rsidRDefault="002470DD" w:rsidP="00F27311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07A3F0B" wp14:editId="5CB07C3B">
            <wp:extent cx="1421297" cy="11887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129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470DD">
        <w:rPr>
          <w:rFonts w:ascii="Arial" w:hAnsi="Arial" w:cs="Arial"/>
          <w:b/>
          <w:sz w:val="24"/>
          <w:szCs w:val="24"/>
          <w:shd w:val="clear" w:color="auto" w:fill="FFFFFF"/>
        </w:rPr>
        <w:t>Amazon Smile</w:t>
      </w:r>
    </w:p>
    <w:p w14:paraId="29F086EB" w14:textId="77777777" w:rsidR="002470DD" w:rsidRPr="002470DD" w:rsidRDefault="002470DD" w:rsidP="002470D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</w:rPr>
      </w:pPr>
      <w:r w:rsidRPr="002470DD">
        <w:rPr>
          <w:rFonts w:ascii="Arial" w:eastAsia="Times New Roman" w:hAnsi="Arial" w:cs="Arial"/>
        </w:rPr>
        <w:t>AmazonSmile is the same Amazon you know. Same products, same prices, same service.</w:t>
      </w:r>
    </w:p>
    <w:p w14:paraId="08512DAA" w14:textId="77777777" w:rsidR="002470DD" w:rsidRPr="002470DD" w:rsidRDefault="002470DD" w:rsidP="002470D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</w:rPr>
      </w:pPr>
      <w:r w:rsidRPr="002470DD">
        <w:rPr>
          <w:rFonts w:ascii="Arial" w:eastAsia="Times New Roman" w:hAnsi="Arial" w:cs="Arial"/>
        </w:rPr>
        <w:t>Support your ProGrad organization by starting your shopping at </w:t>
      </w:r>
      <w:hyperlink r:id="rId11" w:history="1">
        <w:r w:rsidRPr="002470DD">
          <w:rPr>
            <w:rStyle w:val="Hyperlink"/>
            <w:rFonts w:ascii="Arial" w:eastAsia="Times New Roman" w:hAnsi="Arial" w:cs="Arial"/>
            <w:color w:val="auto"/>
          </w:rPr>
          <w:t>smile.amazon.com</w:t>
        </w:r>
      </w:hyperlink>
      <w:r w:rsidRPr="002470DD">
        <w:rPr>
          <w:rFonts w:ascii="Arial" w:eastAsia="Times New Roman" w:hAnsi="Arial" w:cs="Arial"/>
        </w:rPr>
        <w:t xml:space="preserve"> </w:t>
      </w:r>
    </w:p>
    <w:p w14:paraId="019B463E" w14:textId="372AC03B" w:rsidR="002470DD" w:rsidRPr="002470DD" w:rsidRDefault="002470DD" w:rsidP="002470D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</w:rPr>
      </w:pPr>
      <w:r w:rsidRPr="002470DD">
        <w:rPr>
          <w:rFonts w:ascii="Arial" w:eastAsia="Times New Roman" w:hAnsi="Arial" w:cs="Arial"/>
        </w:rPr>
        <w:t xml:space="preserve">Select Lamar CHS </w:t>
      </w:r>
      <w:proofErr w:type="spellStart"/>
      <w:r w:rsidRPr="002470DD">
        <w:rPr>
          <w:rFonts w:ascii="Arial" w:eastAsia="Times New Roman" w:hAnsi="Arial" w:cs="Arial"/>
        </w:rPr>
        <w:t>ProGrad.charity</w:t>
      </w:r>
      <w:proofErr w:type="spellEnd"/>
      <w:r w:rsidRPr="002470DD">
        <w:rPr>
          <w:rFonts w:ascii="Arial" w:eastAsia="Times New Roman" w:hAnsi="Arial" w:cs="Arial"/>
        </w:rPr>
        <w:t xml:space="preserve"> or visit our website </w:t>
      </w:r>
      <w:hyperlink r:id="rId12" w:history="1">
        <w:r w:rsidRPr="002470DD">
          <w:rPr>
            <w:rStyle w:val="Hyperlink"/>
            <w:rFonts w:ascii="Arial" w:eastAsia="Times New Roman" w:hAnsi="Arial" w:cs="Arial"/>
            <w:color w:val="auto"/>
          </w:rPr>
          <w:t>http://www.lchsprograd.org/</w:t>
        </w:r>
      </w:hyperlink>
      <w:r w:rsidRPr="002470DD">
        <w:rPr>
          <w:rFonts w:ascii="Arial" w:eastAsia="Times New Roman" w:hAnsi="Arial" w:cs="Arial"/>
        </w:rPr>
        <w:t xml:space="preserve"> to go directly into the</w:t>
      </w:r>
      <w:r>
        <w:rPr>
          <w:rFonts w:ascii="Arial" w:eastAsia="Times New Roman" w:hAnsi="Arial" w:cs="Arial"/>
        </w:rPr>
        <w:t xml:space="preserve"> smile.amazon.com link before you shop</w:t>
      </w:r>
    </w:p>
    <w:sectPr w:rsidR="002470DD" w:rsidRPr="0024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58CE"/>
    <w:multiLevelType w:val="multilevel"/>
    <w:tmpl w:val="576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11"/>
    <w:rsid w:val="00046386"/>
    <w:rsid w:val="002470DD"/>
    <w:rsid w:val="004E62FF"/>
    <w:rsid w:val="00573E3E"/>
    <w:rsid w:val="009A4AB7"/>
    <w:rsid w:val="00A67DCA"/>
    <w:rsid w:val="00B46AAA"/>
    <w:rsid w:val="00D9409B"/>
    <w:rsid w:val="00DE5522"/>
    <w:rsid w:val="00F2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65E7"/>
  <w15:chartTrackingRefBased/>
  <w15:docId w15:val="{64615D53-3D18-4812-959C-58688DA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311"/>
    <w:rPr>
      <w:color w:val="808080"/>
      <w:shd w:val="clear" w:color="auto" w:fill="E6E6E6"/>
    </w:rPr>
  </w:style>
  <w:style w:type="character" w:customStyle="1" w:styleId="communityenrollmessage">
    <w:name w:val="communityenrollmessage"/>
    <w:basedOn w:val="DefaultParagraphFont"/>
    <w:rsid w:val="00F27311"/>
  </w:style>
  <w:style w:type="paragraph" w:styleId="BalloonText">
    <w:name w:val="Balloon Text"/>
    <w:basedOn w:val="Normal"/>
    <w:link w:val="BalloonTextChar"/>
    <w:uiPriority w:val="99"/>
    <w:semiHidden/>
    <w:unhideWhenUsed/>
    <w:rsid w:val="0004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86"/>
    <w:rPr>
      <w:rFonts w:ascii="Segoe UI" w:hAnsi="Segoe UI" w:cs="Segoe UI"/>
      <w:sz w:val="18"/>
      <w:szCs w:val="18"/>
    </w:rPr>
  </w:style>
  <w:style w:type="character" w:customStyle="1" w:styleId="a-list-item">
    <w:name w:val="a-list-item"/>
    <w:basedOn w:val="DefaultParagraphFont"/>
    <w:rsid w:val="002470DD"/>
  </w:style>
  <w:style w:type="character" w:customStyle="1" w:styleId="a-size-medium">
    <w:name w:val="a-size-medium"/>
    <w:basedOn w:val="DefaultParagraphFont"/>
    <w:rsid w:val="0024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all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lchspro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ger.com" TargetMode="External"/><Relationship Id="rId11" Type="http://schemas.openxmlformats.org/officeDocument/2006/relationships/hyperlink" Target="http://www.smile.amazon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ood.neighbor@randal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Jamie</dc:creator>
  <cp:keywords/>
  <dc:description/>
  <cp:lastModifiedBy>Christina McGowan</cp:lastModifiedBy>
  <cp:revision>2</cp:revision>
  <cp:lastPrinted>2018-11-02T18:04:00Z</cp:lastPrinted>
  <dcterms:created xsi:type="dcterms:W3CDTF">2018-11-02T19:46:00Z</dcterms:created>
  <dcterms:modified xsi:type="dcterms:W3CDTF">2018-11-02T19:46:00Z</dcterms:modified>
</cp:coreProperties>
</file>