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E3F59" w14:textId="77777777" w:rsidR="00170385" w:rsidRPr="00543FBF" w:rsidRDefault="00170385">
      <w:pPr>
        <w:rPr>
          <w:b/>
          <w:sz w:val="20"/>
          <w:szCs w:val="20"/>
        </w:rPr>
      </w:pPr>
      <w:r w:rsidRPr="00543FBF">
        <w:rPr>
          <w:b/>
          <w:sz w:val="20"/>
          <w:szCs w:val="20"/>
        </w:rPr>
        <w:t>Seniors Enrolled in AP English,</w:t>
      </w:r>
    </w:p>
    <w:p w14:paraId="2C8FCAA6" w14:textId="77777777" w:rsidR="00170385" w:rsidRPr="00543FBF" w:rsidRDefault="00170385">
      <w:pPr>
        <w:rPr>
          <w:b/>
          <w:sz w:val="20"/>
          <w:szCs w:val="20"/>
        </w:rPr>
      </w:pPr>
    </w:p>
    <w:p w14:paraId="235DFE06" w14:textId="7A81708A" w:rsidR="00170385" w:rsidRDefault="00B24FC9">
      <w:pPr>
        <w:rPr>
          <w:sz w:val="20"/>
          <w:szCs w:val="20"/>
        </w:rPr>
      </w:pPr>
      <w:r>
        <w:rPr>
          <w:b/>
          <w:sz w:val="20"/>
          <w:szCs w:val="20"/>
        </w:rPr>
        <w:t xml:space="preserve">     </w:t>
      </w:r>
      <w:r w:rsidR="00170385" w:rsidRPr="00232730">
        <w:rPr>
          <w:b/>
          <w:sz w:val="20"/>
          <w:szCs w:val="20"/>
        </w:rPr>
        <w:t>The course</w:t>
      </w:r>
      <w:r w:rsidR="00170385" w:rsidRPr="00232730">
        <w:rPr>
          <w:sz w:val="20"/>
          <w:szCs w:val="20"/>
        </w:rPr>
        <w:t xml:space="preserve"> engages students in a careful reading and critical analysis of imaginative literature. Students will undertake rigorous writing, which will assess a work’s structure, style, and themes, as well as such smaller-scale elements as the use of figurative language, imagery, symbolism, and tone. The curriculum is designed to prepare students for the AP Literature and Composition test, which awards students college credit based on scores.</w:t>
      </w:r>
    </w:p>
    <w:p w14:paraId="05EADCA2" w14:textId="1E1EF4CA" w:rsidR="00211832" w:rsidRDefault="00211832">
      <w:pPr>
        <w:rPr>
          <w:sz w:val="20"/>
          <w:szCs w:val="20"/>
        </w:rPr>
      </w:pPr>
    </w:p>
    <w:p w14:paraId="24A1BD3B" w14:textId="665C3622" w:rsidR="00211832" w:rsidRDefault="00211832">
      <w:pPr>
        <w:rPr>
          <w:b/>
          <w:sz w:val="20"/>
          <w:szCs w:val="20"/>
        </w:rPr>
      </w:pPr>
      <w:r>
        <w:rPr>
          <w:b/>
          <w:sz w:val="20"/>
          <w:szCs w:val="20"/>
        </w:rPr>
        <w:t>Why do we assign summer reading?</w:t>
      </w:r>
    </w:p>
    <w:p w14:paraId="7A95AAB6" w14:textId="0CC4453E" w:rsidR="00211832" w:rsidRPr="00211832" w:rsidRDefault="00B24FC9">
      <w:pPr>
        <w:rPr>
          <w:sz w:val="20"/>
          <w:szCs w:val="20"/>
        </w:rPr>
      </w:pPr>
      <w:r>
        <w:rPr>
          <w:sz w:val="20"/>
          <w:szCs w:val="20"/>
        </w:rPr>
        <w:t xml:space="preserve">     Knowing why</w:t>
      </w:r>
      <w:r w:rsidR="00A8427C">
        <w:rPr>
          <w:sz w:val="20"/>
          <w:szCs w:val="20"/>
        </w:rPr>
        <w:t xml:space="preserve"> is </w:t>
      </w:r>
      <w:r>
        <w:rPr>
          <w:sz w:val="20"/>
          <w:szCs w:val="20"/>
        </w:rPr>
        <w:t xml:space="preserve">always </w:t>
      </w:r>
      <w:r w:rsidR="00A8427C">
        <w:rPr>
          <w:sz w:val="20"/>
          <w:szCs w:val="20"/>
        </w:rPr>
        <w:t>important. We want you to retain whatever critical thi</w:t>
      </w:r>
      <w:r>
        <w:rPr>
          <w:sz w:val="20"/>
          <w:szCs w:val="20"/>
        </w:rPr>
        <w:t>nking growth you have achieved this past school year, and research shows that students lose a significant portion of those reading gains if they do not keep their brains active in the summer. Students who read in the summer have been shown to have significantly higher achievement gains than students who do not participate in summer reading. With that in mind, we have given you some choices in hopes that you can enjoy the assignments rather than feel we have followed you home from school to make you work!</w:t>
      </w:r>
    </w:p>
    <w:p w14:paraId="67E6FD1A" w14:textId="77777777" w:rsidR="00170385" w:rsidRPr="00232730" w:rsidRDefault="00170385">
      <w:pPr>
        <w:rPr>
          <w:sz w:val="20"/>
          <w:szCs w:val="20"/>
        </w:rPr>
      </w:pPr>
    </w:p>
    <w:p w14:paraId="2388AEE1" w14:textId="18E9CBEB" w:rsidR="00170385" w:rsidRPr="00232730" w:rsidRDefault="00170385">
      <w:pPr>
        <w:rPr>
          <w:sz w:val="20"/>
          <w:szCs w:val="20"/>
        </w:rPr>
      </w:pPr>
      <w:r w:rsidRPr="00232730">
        <w:rPr>
          <w:b/>
          <w:sz w:val="20"/>
          <w:szCs w:val="20"/>
        </w:rPr>
        <w:t xml:space="preserve">Books we will read this year: </w:t>
      </w:r>
      <w:r w:rsidRPr="00232730">
        <w:rPr>
          <w:sz w:val="20"/>
          <w:szCs w:val="20"/>
        </w:rPr>
        <w:t>If you’d like to secure your own copies, here is a list of the works we will read the first semester</w:t>
      </w:r>
      <w:r w:rsidR="00CE4D9D">
        <w:rPr>
          <w:sz w:val="20"/>
          <w:szCs w:val="20"/>
        </w:rPr>
        <w:t xml:space="preserve"> (they will be available for checkout, as well)</w:t>
      </w:r>
      <w:r w:rsidRPr="00232730">
        <w:rPr>
          <w:sz w:val="20"/>
          <w:szCs w:val="20"/>
        </w:rPr>
        <w:t>-</w:t>
      </w:r>
    </w:p>
    <w:p w14:paraId="0409F993" w14:textId="77777777" w:rsidR="00170385" w:rsidRPr="00232730" w:rsidRDefault="00170385">
      <w:pPr>
        <w:rPr>
          <w:sz w:val="20"/>
          <w:szCs w:val="20"/>
        </w:rPr>
      </w:pPr>
      <w:r w:rsidRPr="00232730">
        <w:rPr>
          <w:i/>
          <w:sz w:val="20"/>
          <w:szCs w:val="20"/>
        </w:rPr>
        <w:t>Beowulf</w:t>
      </w:r>
      <w:r w:rsidRPr="00232730">
        <w:rPr>
          <w:sz w:val="20"/>
          <w:szCs w:val="20"/>
        </w:rPr>
        <w:t xml:space="preserve"> (the Seamus Heaney version)</w:t>
      </w:r>
    </w:p>
    <w:p w14:paraId="0DB81EDF" w14:textId="77777777" w:rsidR="00170385" w:rsidRPr="00232730" w:rsidRDefault="00170385">
      <w:pPr>
        <w:rPr>
          <w:sz w:val="20"/>
          <w:szCs w:val="20"/>
        </w:rPr>
      </w:pPr>
      <w:r w:rsidRPr="00232730">
        <w:rPr>
          <w:i/>
          <w:sz w:val="20"/>
          <w:szCs w:val="20"/>
        </w:rPr>
        <w:t>Grendel</w:t>
      </w:r>
      <w:r w:rsidRPr="00232730">
        <w:rPr>
          <w:sz w:val="20"/>
          <w:szCs w:val="20"/>
        </w:rPr>
        <w:t xml:space="preserve"> by John Gardner</w:t>
      </w:r>
    </w:p>
    <w:p w14:paraId="6B8519C4" w14:textId="77777777" w:rsidR="00170385" w:rsidRPr="00232730" w:rsidRDefault="00170385">
      <w:pPr>
        <w:rPr>
          <w:sz w:val="20"/>
          <w:szCs w:val="20"/>
        </w:rPr>
      </w:pPr>
      <w:r w:rsidRPr="00232730">
        <w:rPr>
          <w:i/>
          <w:sz w:val="20"/>
          <w:szCs w:val="20"/>
        </w:rPr>
        <w:t>The Canterbury Tales</w:t>
      </w:r>
      <w:r w:rsidRPr="00232730">
        <w:rPr>
          <w:sz w:val="20"/>
          <w:szCs w:val="20"/>
        </w:rPr>
        <w:t xml:space="preserve"> by Geoffrey Chaucer (you must get a version written in the original language)</w:t>
      </w:r>
    </w:p>
    <w:p w14:paraId="6C3A5C5A" w14:textId="77777777" w:rsidR="00170385" w:rsidRPr="00232730" w:rsidRDefault="00170385">
      <w:pPr>
        <w:rPr>
          <w:sz w:val="20"/>
          <w:szCs w:val="20"/>
        </w:rPr>
      </w:pPr>
      <w:r w:rsidRPr="00232730">
        <w:rPr>
          <w:i/>
          <w:sz w:val="20"/>
          <w:szCs w:val="20"/>
        </w:rPr>
        <w:t>Hamlet</w:t>
      </w:r>
      <w:r w:rsidRPr="00232730">
        <w:rPr>
          <w:sz w:val="20"/>
          <w:szCs w:val="20"/>
        </w:rPr>
        <w:t xml:space="preserve"> by William Shakespeare (the Norton edition)</w:t>
      </w:r>
    </w:p>
    <w:p w14:paraId="4E4EB263" w14:textId="77777777" w:rsidR="00E9417F" w:rsidRPr="00232730" w:rsidRDefault="00E9417F">
      <w:pPr>
        <w:rPr>
          <w:sz w:val="20"/>
          <w:szCs w:val="20"/>
        </w:rPr>
      </w:pPr>
    </w:p>
    <w:p w14:paraId="7CCE1E0A" w14:textId="7DA528BF" w:rsidR="00E9417F" w:rsidRPr="00232730" w:rsidRDefault="00B24FC9" w:rsidP="00E9417F">
      <w:pPr>
        <w:rPr>
          <w:sz w:val="20"/>
          <w:szCs w:val="20"/>
        </w:rPr>
      </w:pPr>
      <w:r>
        <w:rPr>
          <w:sz w:val="20"/>
          <w:szCs w:val="20"/>
        </w:rPr>
        <w:t xml:space="preserve">     </w:t>
      </w:r>
      <w:r w:rsidR="00E9417F" w:rsidRPr="00232730">
        <w:rPr>
          <w:sz w:val="20"/>
          <w:szCs w:val="20"/>
        </w:rPr>
        <w:t xml:space="preserve">Please secure your own copy of </w:t>
      </w:r>
      <w:r w:rsidR="00E9417F" w:rsidRPr="00232730">
        <w:rPr>
          <w:i/>
          <w:sz w:val="20"/>
          <w:szCs w:val="20"/>
        </w:rPr>
        <w:t>How to Read Literature Like a Professor</w:t>
      </w:r>
      <w:r w:rsidR="00E9417F" w:rsidRPr="00232730">
        <w:rPr>
          <w:sz w:val="20"/>
          <w:szCs w:val="20"/>
        </w:rPr>
        <w:t xml:space="preserve"> by Thoma</w:t>
      </w:r>
      <w:r w:rsidR="00915E60">
        <w:rPr>
          <w:sz w:val="20"/>
          <w:szCs w:val="20"/>
        </w:rPr>
        <w:t xml:space="preserve">s C. Foster (either </w:t>
      </w:r>
      <w:r w:rsidR="00E9417F" w:rsidRPr="00232730">
        <w:rPr>
          <w:sz w:val="20"/>
          <w:szCs w:val="20"/>
        </w:rPr>
        <w:t>edition) by the first day of school</w:t>
      </w:r>
      <w:r w:rsidR="00CE4D9D">
        <w:rPr>
          <w:sz w:val="20"/>
          <w:szCs w:val="20"/>
        </w:rPr>
        <w:t xml:space="preserve"> if you would rather read a physical copy; otherwise, I have a digital version available for you</w:t>
      </w:r>
      <w:r w:rsidR="00E9417F" w:rsidRPr="00232730">
        <w:rPr>
          <w:sz w:val="20"/>
          <w:szCs w:val="20"/>
        </w:rPr>
        <w:t>. You do not have to have the book read by the first day of school (unless you just want to get ahead), but we will begin read</w:t>
      </w:r>
      <w:r w:rsidR="00CE4D9D">
        <w:rPr>
          <w:sz w:val="20"/>
          <w:szCs w:val="20"/>
        </w:rPr>
        <w:t>ing some chapters very quickly once the year starts</w:t>
      </w:r>
      <w:r w:rsidR="00E9417F" w:rsidRPr="00232730">
        <w:rPr>
          <w:sz w:val="20"/>
          <w:szCs w:val="20"/>
        </w:rPr>
        <w:t>. (It is actually much more entertaining than the name sounds!). We will be reading bits of it throughout the year.</w:t>
      </w:r>
    </w:p>
    <w:p w14:paraId="15F5D51F" w14:textId="77777777" w:rsidR="00170385" w:rsidRPr="00232730" w:rsidRDefault="00170385">
      <w:pPr>
        <w:rPr>
          <w:sz w:val="20"/>
          <w:szCs w:val="20"/>
        </w:rPr>
      </w:pPr>
    </w:p>
    <w:p w14:paraId="12FDB372" w14:textId="689F0453" w:rsidR="00170385" w:rsidRPr="00232730" w:rsidRDefault="00170385">
      <w:pPr>
        <w:rPr>
          <w:sz w:val="20"/>
          <w:szCs w:val="20"/>
        </w:rPr>
      </w:pPr>
      <w:r w:rsidRPr="00232730">
        <w:rPr>
          <w:sz w:val="20"/>
          <w:szCs w:val="20"/>
        </w:rPr>
        <w:t>The second semester will include quite a bit of poetry, and the novels you will read are the independent works you choose for your novel project</w:t>
      </w:r>
      <w:r w:rsidR="00CE4D9D">
        <w:rPr>
          <w:sz w:val="20"/>
          <w:szCs w:val="20"/>
        </w:rPr>
        <w:t xml:space="preserve"> (to be read second semester)</w:t>
      </w:r>
      <w:r w:rsidRPr="00232730">
        <w:rPr>
          <w:sz w:val="20"/>
          <w:szCs w:val="20"/>
        </w:rPr>
        <w:t>.</w:t>
      </w:r>
      <w:r w:rsidR="00CE4D9D">
        <w:rPr>
          <w:sz w:val="20"/>
          <w:szCs w:val="20"/>
        </w:rPr>
        <w:t xml:space="preserve"> See me (or email me) before you leave for the summer to get this list of choices. </w:t>
      </w:r>
      <w:r w:rsidR="00915E60">
        <w:rPr>
          <w:sz w:val="20"/>
          <w:szCs w:val="20"/>
        </w:rPr>
        <w:t>I will have it after May 15</w:t>
      </w:r>
      <w:r w:rsidR="00947F84" w:rsidRPr="00947F84">
        <w:rPr>
          <w:sz w:val="20"/>
          <w:szCs w:val="20"/>
          <w:vertAlign w:val="superscript"/>
        </w:rPr>
        <w:t>th</w:t>
      </w:r>
      <w:r w:rsidR="00947F84">
        <w:rPr>
          <w:sz w:val="20"/>
          <w:szCs w:val="20"/>
        </w:rPr>
        <w:t>.</w:t>
      </w:r>
    </w:p>
    <w:p w14:paraId="29D9E432" w14:textId="77777777" w:rsidR="00170385" w:rsidRPr="00232730" w:rsidRDefault="00170385">
      <w:pPr>
        <w:rPr>
          <w:b/>
          <w:sz w:val="20"/>
          <w:szCs w:val="20"/>
        </w:rPr>
      </w:pPr>
    </w:p>
    <w:p w14:paraId="27142C74" w14:textId="2B40A8FB" w:rsidR="00170385" w:rsidRPr="00232730" w:rsidRDefault="00170385">
      <w:pPr>
        <w:rPr>
          <w:sz w:val="20"/>
          <w:szCs w:val="20"/>
        </w:rPr>
      </w:pPr>
      <w:r w:rsidRPr="00232730">
        <w:rPr>
          <w:b/>
          <w:sz w:val="20"/>
          <w:szCs w:val="20"/>
        </w:rPr>
        <w:t xml:space="preserve">My contact info: </w:t>
      </w:r>
      <w:hyperlink r:id="rId6" w:history="1">
        <w:r w:rsidRPr="00232730">
          <w:rPr>
            <w:rStyle w:val="Hyperlink"/>
            <w:sz w:val="20"/>
            <w:szCs w:val="20"/>
          </w:rPr>
          <w:t>jmccain@lcisd.org</w:t>
        </w:r>
      </w:hyperlink>
      <w:r w:rsidR="00856EDC">
        <w:rPr>
          <w:sz w:val="20"/>
          <w:szCs w:val="20"/>
        </w:rPr>
        <w:t xml:space="preserve"> </w:t>
      </w:r>
    </w:p>
    <w:p w14:paraId="4BFA3342" w14:textId="77777777" w:rsidR="00170385" w:rsidRPr="00232730" w:rsidRDefault="00170385">
      <w:pPr>
        <w:rPr>
          <w:b/>
          <w:sz w:val="20"/>
          <w:szCs w:val="20"/>
        </w:rPr>
      </w:pPr>
    </w:p>
    <w:p w14:paraId="588D5200" w14:textId="06B4B4BC" w:rsidR="00170385" w:rsidRDefault="00170385">
      <w:pPr>
        <w:rPr>
          <w:b/>
          <w:sz w:val="20"/>
          <w:szCs w:val="20"/>
        </w:rPr>
      </w:pPr>
      <w:r w:rsidRPr="00232730">
        <w:rPr>
          <w:b/>
          <w:sz w:val="20"/>
          <w:szCs w:val="20"/>
        </w:rPr>
        <w:t>Summer Reading Assignment</w:t>
      </w:r>
      <w:r w:rsidR="000230AE">
        <w:rPr>
          <w:b/>
          <w:sz w:val="20"/>
          <w:szCs w:val="20"/>
        </w:rPr>
        <w:t>-3 books</w:t>
      </w:r>
    </w:p>
    <w:p w14:paraId="21F4EC6A" w14:textId="77777777" w:rsidR="008C5FE7" w:rsidRDefault="008C5FE7" w:rsidP="008C5FE7">
      <w:pPr>
        <w:rPr>
          <w:sz w:val="20"/>
        </w:rPr>
      </w:pPr>
      <w:r w:rsidRPr="00695A7A">
        <w:rPr>
          <w:sz w:val="20"/>
        </w:rPr>
        <w:t xml:space="preserve">The </w:t>
      </w:r>
      <w:r w:rsidRPr="00CA5E7D">
        <w:rPr>
          <w:b/>
          <w:sz w:val="20"/>
        </w:rPr>
        <w:t>three</w:t>
      </w:r>
      <w:r>
        <w:rPr>
          <w:sz w:val="20"/>
        </w:rPr>
        <w:t xml:space="preserve"> </w:t>
      </w:r>
      <w:r w:rsidRPr="00695A7A">
        <w:rPr>
          <w:sz w:val="20"/>
        </w:rPr>
        <w:t>books you are required to read before the first day of the school year are as follows:</w:t>
      </w:r>
    </w:p>
    <w:tbl>
      <w:tblPr>
        <w:tblStyle w:val="TableGrid"/>
        <w:tblW w:w="0" w:type="auto"/>
        <w:tblLook w:val="04A0" w:firstRow="1" w:lastRow="0" w:firstColumn="1" w:lastColumn="0" w:noHBand="0" w:noVBand="1"/>
      </w:tblPr>
      <w:tblGrid>
        <w:gridCol w:w="2952"/>
        <w:gridCol w:w="2952"/>
        <w:gridCol w:w="2952"/>
      </w:tblGrid>
      <w:tr w:rsidR="008C5FE7" w14:paraId="459FCAA6" w14:textId="77777777" w:rsidTr="008C5FE7">
        <w:tc>
          <w:tcPr>
            <w:tcW w:w="2952" w:type="dxa"/>
          </w:tcPr>
          <w:p w14:paraId="4C1E659D" w14:textId="77777777" w:rsidR="008C5FE7" w:rsidRPr="00EC6685" w:rsidRDefault="008C5FE7" w:rsidP="008C5FE7">
            <w:pPr>
              <w:rPr>
                <w:b/>
                <w:sz w:val="20"/>
              </w:rPr>
            </w:pPr>
            <w:r w:rsidRPr="00EC6685">
              <w:rPr>
                <w:b/>
                <w:sz w:val="20"/>
              </w:rPr>
              <w:t>All Students Read</w:t>
            </w:r>
          </w:p>
        </w:tc>
        <w:tc>
          <w:tcPr>
            <w:tcW w:w="2952" w:type="dxa"/>
          </w:tcPr>
          <w:p w14:paraId="452D2056" w14:textId="09559276" w:rsidR="008C5FE7" w:rsidRPr="00EC6685" w:rsidRDefault="008C5FE7" w:rsidP="008C5FE7">
            <w:pPr>
              <w:rPr>
                <w:b/>
                <w:sz w:val="20"/>
              </w:rPr>
            </w:pPr>
            <w:r w:rsidRPr="00EC6685">
              <w:rPr>
                <w:b/>
                <w:sz w:val="20"/>
              </w:rPr>
              <w:t xml:space="preserve">Choose one </w:t>
            </w:r>
            <w:r>
              <w:rPr>
                <w:b/>
                <w:sz w:val="20"/>
              </w:rPr>
              <w:t>(British Fiction)</w:t>
            </w:r>
          </w:p>
        </w:tc>
        <w:tc>
          <w:tcPr>
            <w:tcW w:w="2952" w:type="dxa"/>
          </w:tcPr>
          <w:p w14:paraId="6F3E5716" w14:textId="2579F9D0" w:rsidR="008C5FE7" w:rsidRPr="00EC6685" w:rsidRDefault="008C5FE7" w:rsidP="008C5FE7">
            <w:pPr>
              <w:rPr>
                <w:b/>
                <w:sz w:val="20"/>
              </w:rPr>
            </w:pPr>
            <w:r w:rsidRPr="00EC6685">
              <w:rPr>
                <w:b/>
                <w:sz w:val="20"/>
              </w:rPr>
              <w:t>Choose one</w:t>
            </w:r>
            <w:r>
              <w:rPr>
                <w:b/>
                <w:sz w:val="20"/>
              </w:rPr>
              <w:t xml:space="preserve"> (World Literature)</w:t>
            </w:r>
          </w:p>
        </w:tc>
      </w:tr>
      <w:tr w:rsidR="008C5FE7" w14:paraId="265D4557" w14:textId="77777777" w:rsidTr="008C5FE7">
        <w:tc>
          <w:tcPr>
            <w:tcW w:w="2952" w:type="dxa"/>
          </w:tcPr>
          <w:p w14:paraId="1E2E0C43" w14:textId="7E094231" w:rsidR="008C5FE7" w:rsidRPr="008A0983" w:rsidRDefault="008C5FE7" w:rsidP="008C5FE7">
            <w:pPr>
              <w:rPr>
                <w:sz w:val="20"/>
                <w:szCs w:val="20"/>
              </w:rPr>
            </w:pPr>
            <w:r w:rsidRPr="00232730">
              <w:rPr>
                <w:i/>
                <w:sz w:val="20"/>
                <w:szCs w:val="20"/>
              </w:rPr>
              <w:t>Frankenstein</w:t>
            </w:r>
            <w:r w:rsidRPr="00232730">
              <w:rPr>
                <w:sz w:val="20"/>
                <w:szCs w:val="20"/>
              </w:rPr>
              <w:t xml:space="preserve"> by Mary Shelley</w:t>
            </w:r>
          </w:p>
        </w:tc>
        <w:tc>
          <w:tcPr>
            <w:tcW w:w="2952" w:type="dxa"/>
          </w:tcPr>
          <w:p w14:paraId="67992487" w14:textId="2857ED43" w:rsidR="008C5FE7" w:rsidRPr="008A0983" w:rsidRDefault="008C5FE7" w:rsidP="008C5FE7">
            <w:pPr>
              <w:rPr>
                <w:sz w:val="20"/>
                <w:szCs w:val="20"/>
              </w:rPr>
            </w:pPr>
            <w:proofErr w:type="spellStart"/>
            <w:r>
              <w:rPr>
                <w:i/>
                <w:sz w:val="20"/>
                <w:szCs w:val="20"/>
              </w:rPr>
              <w:t>Demain</w:t>
            </w:r>
            <w:proofErr w:type="spellEnd"/>
            <w:r>
              <w:rPr>
                <w:i/>
                <w:sz w:val="20"/>
                <w:szCs w:val="20"/>
              </w:rPr>
              <w:t xml:space="preserve"> </w:t>
            </w:r>
            <w:r>
              <w:rPr>
                <w:sz w:val="20"/>
                <w:szCs w:val="20"/>
              </w:rPr>
              <w:t xml:space="preserve">by Hermann </w:t>
            </w:r>
            <w:proofErr w:type="spellStart"/>
            <w:r>
              <w:rPr>
                <w:sz w:val="20"/>
                <w:szCs w:val="20"/>
              </w:rPr>
              <w:t>Hesse</w:t>
            </w:r>
            <w:proofErr w:type="spellEnd"/>
          </w:p>
        </w:tc>
        <w:tc>
          <w:tcPr>
            <w:tcW w:w="2952" w:type="dxa"/>
          </w:tcPr>
          <w:p w14:paraId="791B461A" w14:textId="31C7D4FF" w:rsidR="008C5FE7" w:rsidRPr="008A0983" w:rsidRDefault="008C5FE7" w:rsidP="008C5FE7">
            <w:pPr>
              <w:rPr>
                <w:sz w:val="20"/>
                <w:szCs w:val="20"/>
              </w:rPr>
            </w:pPr>
            <w:r w:rsidRPr="00232730">
              <w:rPr>
                <w:i/>
                <w:sz w:val="20"/>
                <w:szCs w:val="20"/>
              </w:rPr>
              <w:t>Cry, the Beloved Country</w:t>
            </w:r>
            <w:r w:rsidRPr="00232730">
              <w:rPr>
                <w:sz w:val="20"/>
                <w:szCs w:val="20"/>
              </w:rPr>
              <w:t xml:space="preserve"> by Alan Paton </w:t>
            </w:r>
            <w:r>
              <w:rPr>
                <w:sz w:val="20"/>
                <w:szCs w:val="20"/>
              </w:rPr>
              <w:t xml:space="preserve">(South African work) </w:t>
            </w:r>
          </w:p>
        </w:tc>
      </w:tr>
      <w:tr w:rsidR="008C5FE7" w14:paraId="64ECB3BE" w14:textId="77777777" w:rsidTr="008C5FE7">
        <w:tc>
          <w:tcPr>
            <w:tcW w:w="2952" w:type="dxa"/>
          </w:tcPr>
          <w:p w14:paraId="6339D1AD" w14:textId="77777777" w:rsidR="008C5FE7" w:rsidRPr="008A0983" w:rsidRDefault="008C5FE7" w:rsidP="008C5FE7">
            <w:pPr>
              <w:rPr>
                <w:sz w:val="20"/>
                <w:szCs w:val="20"/>
              </w:rPr>
            </w:pPr>
          </w:p>
        </w:tc>
        <w:tc>
          <w:tcPr>
            <w:tcW w:w="2952" w:type="dxa"/>
          </w:tcPr>
          <w:p w14:paraId="3C2DC718" w14:textId="71B841B6" w:rsidR="008C5FE7" w:rsidRPr="008C5FE7" w:rsidRDefault="008C5FE7" w:rsidP="008C5FE7">
            <w:pPr>
              <w:rPr>
                <w:sz w:val="20"/>
                <w:szCs w:val="20"/>
                <w:vertAlign w:val="subscript"/>
              </w:rPr>
            </w:pPr>
            <w:r>
              <w:rPr>
                <w:i/>
                <w:sz w:val="20"/>
                <w:szCs w:val="20"/>
              </w:rPr>
              <w:t>Wuthering Heights</w:t>
            </w:r>
            <w:r>
              <w:rPr>
                <w:sz w:val="20"/>
                <w:szCs w:val="20"/>
              </w:rPr>
              <w:t xml:space="preserve"> by Emily Bronte</w:t>
            </w:r>
          </w:p>
        </w:tc>
        <w:tc>
          <w:tcPr>
            <w:tcW w:w="2952" w:type="dxa"/>
          </w:tcPr>
          <w:p w14:paraId="433BB71D" w14:textId="0DA556D3" w:rsidR="008C5FE7" w:rsidRPr="008A0983" w:rsidRDefault="008C5FE7" w:rsidP="008C5FE7">
            <w:pPr>
              <w:rPr>
                <w:sz w:val="20"/>
                <w:szCs w:val="20"/>
              </w:rPr>
            </w:pPr>
            <w:r w:rsidRPr="00232730">
              <w:rPr>
                <w:i/>
                <w:sz w:val="20"/>
                <w:szCs w:val="20"/>
              </w:rPr>
              <w:t>Crime and Punishment</w:t>
            </w:r>
            <w:r w:rsidRPr="00232730">
              <w:rPr>
                <w:sz w:val="20"/>
                <w:szCs w:val="20"/>
              </w:rPr>
              <w:t xml:space="preserve"> by Fyodor Dostoevsky</w:t>
            </w:r>
            <w:r>
              <w:rPr>
                <w:sz w:val="20"/>
                <w:szCs w:val="20"/>
              </w:rPr>
              <w:t xml:space="preserve"> (Russian work) </w:t>
            </w:r>
          </w:p>
        </w:tc>
      </w:tr>
      <w:tr w:rsidR="008C5FE7" w14:paraId="4EB6FC70" w14:textId="77777777" w:rsidTr="008C5FE7">
        <w:tc>
          <w:tcPr>
            <w:tcW w:w="2952" w:type="dxa"/>
          </w:tcPr>
          <w:p w14:paraId="67B8628D" w14:textId="77777777" w:rsidR="008C5FE7" w:rsidRPr="008A0983" w:rsidRDefault="008C5FE7" w:rsidP="008C5FE7">
            <w:pPr>
              <w:rPr>
                <w:sz w:val="20"/>
                <w:szCs w:val="20"/>
              </w:rPr>
            </w:pPr>
          </w:p>
        </w:tc>
        <w:tc>
          <w:tcPr>
            <w:tcW w:w="2952" w:type="dxa"/>
          </w:tcPr>
          <w:p w14:paraId="27A9B5F5" w14:textId="44207B7E" w:rsidR="008C5FE7" w:rsidRPr="008A0983" w:rsidRDefault="008C5FE7" w:rsidP="008C5FE7">
            <w:pPr>
              <w:rPr>
                <w:sz w:val="20"/>
                <w:szCs w:val="20"/>
              </w:rPr>
            </w:pPr>
            <w:r>
              <w:rPr>
                <w:i/>
                <w:sz w:val="20"/>
                <w:szCs w:val="20"/>
              </w:rPr>
              <w:t xml:space="preserve">Brave New World </w:t>
            </w:r>
            <w:r>
              <w:rPr>
                <w:sz w:val="20"/>
                <w:szCs w:val="20"/>
              </w:rPr>
              <w:t>by Aldous Huxley</w:t>
            </w:r>
          </w:p>
        </w:tc>
        <w:tc>
          <w:tcPr>
            <w:tcW w:w="2952" w:type="dxa"/>
          </w:tcPr>
          <w:p w14:paraId="34B63FB6" w14:textId="62024B9A" w:rsidR="008C5FE7" w:rsidRPr="008A0983" w:rsidRDefault="008C5FE7" w:rsidP="008C5FE7">
            <w:pPr>
              <w:rPr>
                <w:sz w:val="20"/>
                <w:szCs w:val="20"/>
              </w:rPr>
            </w:pPr>
            <w:r w:rsidRPr="000230AE">
              <w:rPr>
                <w:i/>
                <w:sz w:val="20"/>
                <w:szCs w:val="20"/>
              </w:rPr>
              <w:t>The Kite Runner</w:t>
            </w:r>
            <w:r>
              <w:rPr>
                <w:sz w:val="20"/>
                <w:szCs w:val="20"/>
              </w:rPr>
              <w:t xml:space="preserve"> by </w:t>
            </w:r>
            <w:proofErr w:type="spellStart"/>
            <w:r>
              <w:rPr>
                <w:sz w:val="20"/>
                <w:szCs w:val="20"/>
              </w:rPr>
              <w:t>Khaled</w:t>
            </w:r>
            <w:proofErr w:type="spellEnd"/>
            <w:r>
              <w:rPr>
                <w:sz w:val="20"/>
                <w:szCs w:val="20"/>
              </w:rPr>
              <w:t xml:space="preserve"> </w:t>
            </w:r>
            <w:proofErr w:type="spellStart"/>
            <w:r>
              <w:rPr>
                <w:sz w:val="20"/>
                <w:szCs w:val="20"/>
              </w:rPr>
              <w:t>Hosseini</w:t>
            </w:r>
            <w:proofErr w:type="spellEnd"/>
            <w:r>
              <w:rPr>
                <w:sz w:val="20"/>
                <w:szCs w:val="20"/>
              </w:rPr>
              <w:t xml:space="preserve"> (Afghani work)</w:t>
            </w:r>
          </w:p>
        </w:tc>
      </w:tr>
      <w:tr w:rsidR="008C5FE7" w14:paraId="16651A9E" w14:textId="77777777" w:rsidTr="008C5FE7">
        <w:tc>
          <w:tcPr>
            <w:tcW w:w="2952" w:type="dxa"/>
          </w:tcPr>
          <w:p w14:paraId="5CFF2DED" w14:textId="77777777" w:rsidR="008C5FE7" w:rsidRPr="008A0983" w:rsidRDefault="008C5FE7" w:rsidP="008C5FE7">
            <w:pPr>
              <w:rPr>
                <w:sz w:val="20"/>
                <w:szCs w:val="20"/>
              </w:rPr>
            </w:pPr>
          </w:p>
        </w:tc>
        <w:tc>
          <w:tcPr>
            <w:tcW w:w="2952" w:type="dxa"/>
          </w:tcPr>
          <w:p w14:paraId="4491C3C0" w14:textId="443D402C" w:rsidR="008C5FE7" w:rsidRPr="008A0983" w:rsidRDefault="008C5FE7" w:rsidP="008C5FE7">
            <w:pPr>
              <w:rPr>
                <w:sz w:val="20"/>
                <w:szCs w:val="20"/>
              </w:rPr>
            </w:pPr>
          </w:p>
        </w:tc>
        <w:tc>
          <w:tcPr>
            <w:tcW w:w="2952" w:type="dxa"/>
          </w:tcPr>
          <w:p w14:paraId="270F70BF" w14:textId="7AFE19EB" w:rsidR="008C5FE7" w:rsidRPr="008A0983" w:rsidRDefault="008C5FE7" w:rsidP="008C5FE7">
            <w:pPr>
              <w:rPr>
                <w:sz w:val="20"/>
                <w:szCs w:val="20"/>
              </w:rPr>
            </w:pPr>
            <w:r w:rsidRPr="00517766">
              <w:rPr>
                <w:i/>
                <w:sz w:val="20"/>
                <w:szCs w:val="20"/>
              </w:rPr>
              <w:t>One Hundred Years of Solitude</w:t>
            </w:r>
            <w:r>
              <w:rPr>
                <w:sz w:val="20"/>
                <w:szCs w:val="20"/>
              </w:rPr>
              <w:t xml:space="preserve"> by Gabriel Garcia Marquez (Columbian work)</w:t>
            </w:r>
          </w:p>
        </w:tc>
      </w:tr>
    </w:tbl>
    <w:p w14:paraId="123BFA10" w14:textId="77777777" w:rsidR="008C5FE7" w:rsidRDefault="008C5FE7">
      <w:pPr>
        <w:rPr>
          <w:b/>
          <w:sz w:val="20"/>
          <w:szCs w:val="20"/>
        </w:rPr>
      </w:pPr>
    </w:p>
    <w:p w14:paraId="408FC0D6" w14:textId="69D3C2ED" w:rsidR="00170385" w:rsidRDefault="000230AE">
      <w:pPr>
        <w:rPr>
          <w:sz w:val="20"/>
          <w:szCs w:val="20"/>
        </w:rPr>
      </w:pPr>
      <w:r>
        <w:rPr>
          <w:b/>
          <w:sz w:val="20"/>
          <w:szCs w:val="20"/>
        </w:rPr>
        <w:t xml:space="preserve">1. All students must read </w:t>
      </w:r>
      <w:r w:rsidR="00170385" w:rsidRPr="00232730">
        <w:rPr>
          <w:i/>
          <w:sz w:val="20"/>
          <w:szCs w:val="20"/>
        </w:rPr>
        <w:t>Frankenstein</w:t>
      </w:r>
      <w:r w:rsidR="00170385" w:rsidRPr="00232730">
        <w:rPr>
          <w:sz w:val="20"/>
          <w:szCs w:val="20"/>
        </w:rPr>
        <w:t xml:space="preserve"> by Mary Shelley</w:t>
      </w:r>
      <w:r>
        <w:rPr>
          <w:sz w:val="20"/>
          <w:szCs w:val="20"/>
        </w:rPr>
        <w:t>.</w:t>
      </w:r>
    </w:p>
    <w:p w14:paraId="3E9843BC" w14:textId="01354B9A" w:rsidR="00517766" w:rsidRDefault="00211832">
      <w:pPr>
        <w:rPr>
          <w:sz w:val="20"/>
          <w:szCs w:val="20"/>
        </w:rPr>
      </w:pPr>
      <w:r>
        <w:rPr>
          <w:b/>
          <w:bCs/>
          <w:color w:val="21282D"/>
          <w:sz w:val="20"/>
          <w:szCs w:val="20"/>
          <w:shd w:val="clear" w:color="auto" w:fill="FFFFFF"/>
        </w:rPr>
        <w:t xml:space="preserve">     </w:t>
      </w:r>
      <w:r w:rsidRPr="00211832">
        <w:rPr>
          <w:b/>
          <w:bCs/>
          <w:color w:val="21282D"/>
          <w:sz w:val="20"/>
          <w:szCs w:val="20"/>
          <w:shd w:val="clear" w:color="auto" w:fill="FFFFFF"/>
        </w:rPr>
        <w:t>Mary Shelley</w:t>
      </w:r>
      <w:r w:rsidRPr="00211832">
        <w:rPr>
          <w:color w:val="21282D"/>
          <w:sz w:val="20"/>
          <w:szCs w:val="20"/>
          <w:shd w:val="clear" w:color="auto" w:fill="FFFFFF"/>
        </w:rPr>
        <w:t> began writing </w:t>
      </w:r>
      <w:r w:rsidRPr="00211832">
        <w:rPr>
          <w:i/>
          <w:iCs/>
          <w:color w:val="21282D"/>
          <w:sz w:val="20"/>
          <w:szCs w:val="20"/>
          <w:shd w:val="clear" w:color="auto" w:fill="FFFFFF"/>
        </w:rPr>
        <w:t>Frankenstein</w:t>
      </w:r>
      <w:r w:rsidRPr="00211832">
        <w:rPr>
          <w:color w:val="21282D"/>
          <w:sz w:val="20"/>
          <w:szCs w:val="20"/>
          <w:shd w:val="clear" w:color="auto" w:fill="FFFFFF"/>
        </w:rPr>
        <w:t> when she was only eighteen. At once a Gothic thriller, a passionate romance, and a cautionary tale about the dangers of science, </w:t>
      </w:r>
      <w:r w:rsidRPr="00211832">
        <w:rPr>
          <w:i/>
          <w:iCs/>
          <w:color w:val="21282D"/>
          <w:sz w:val="20"/>
          <w:szCs w:val="20"/>
          <w:shd w:val="clear" w:color="auto" w:fill="FFFFFF"/>
        </w:rPr>
        <w:t>Frankenstein</w:t>
      </w:r>
      <w:r w:rsidRPr="00211832">
        <w:rPr>
          <w:color w:val="21282D"/>
          <w:sz w:val="20"/>
          <w:szCs w:val="20"/>
          <w:shd w:val="clear" w:color="auto" w:fill="FFFFFF"/>
        </w:rPr>
        <w:t> tells the story of committed science student Victor Frankenstein. Obsessed with discovering "the cause of generation and life" and "bestowing animation upon lifeless matter," Frankenstein assembles a human being from stolen body parts but; upon bringing it to life, he recoils in horror at the creature's hideousness. Tormented by isolation and loneliness, the once-innocent creature turns to evil and unleashes a campaign of murderous revenge against his creator, Frankenstein.</w:t>
      </w:r>
    </w:p>
    <w:p w14:paraId="44315823" w14:textId="5700A45D" w:rsidR="000230AE" w:rsidRPr="000230AE" w:rsidRDefault="009972C4">
      <w:pPr>
        <w:rPr>
          <w:b/>
          <w:sz w:val="20"/>
          <w:szCs w:val="20"/>
        </w:rPr>
      </w:pPr>
      <w:r>
        <w:rPr>
          <w:b/>
          <w:sz w:val="20"/>
          <w:szCs w:val="20"/>
        </w:rPr>
        <w:lastRenderedPageBreak/>
        <w:t>2. Choose one of the three</w:t>
      </w:r>
      <w:r w:rsidR="000230AE">
        <w:rPr>
          <w:b/>
          <w:sz w:val="20"/>
          <w:szCs w:val="20"/>
        </w:rPr>
        <w:t xml:space="preserve"> below:</w:t>
      </w:r>
    </w:p>
    <w:p w14:paraId="65E5AEBA" w14:textId="00D433CE" w:rsidR="00170385" w:rsidRDefault="000230AE">
      <w:pPr>
        <w:rPr>
          <w:sz w:val="20"/>
          <w:szCs w:val="20"/>
        </w:rPr>
      </w:pPr>
      <w:proofErr w:type="spellStart"/>
      <w:r>
        <w:rPr>
          <w:i/>
          <w:sz w:val="20"/>
          <w:szCs w:val="20"/>
        </w:rPr>
        <w:t>Demain</w:t>
      </w:r>
      <w:proofErr w:type="spellEnd"/>
      <w:r>
        <w:rPr>
          <w:i/>
          <w:sz w:val="20"/>
          <w:szCs w:val="20"/>
        </w:rPr>
        <w:t xml:space="preserve"> </w:t>
      </w:r>
      <w:r>
        <w:rPr>
          <w:sz w:val="20"/>
          <w:szCs w:val="20"/>
        </w:rPr>
        <w:t>by Herman</w:t>
      </w:r>
      <w:r w:rsidR="00517766">
        <w:rPr>
          <w:sz w:val="20"/>
          <w:szCs w:val="20"/>
        </w:rPr>
        <w:t>n</w:t>
      </w:r>
      <w:r>
        <w:rPr>
          <w:sz w:val="20"/>
          <w:szCs w:val="20"/>
        </w:rPr>
        <w:t xml:space="preserve"> Hesse </w:t>
      </w:r>
    </w:p>
    <w:p w14:paraId="67D41E2E" w14:textId="0A86470E" w:rsidR="00947F84" w:rsidRDefault="00211832">
      <w:pPr>
        <w:rPr>
          <w:color w:val="21282D"/>
          <w:sz w:val="20"/>
          <w:szCs w:val="20"/>
          <w:shd w:val="clear" w:color="auto" w:fill="FFFFFF"/>
        </w:rPr>
      </w:pPr>
      <w:r>
        <w:rPr>
          <w:color w:val="21282D"/>
          <w:sz w:val="20"/>
          <w:szCs w:val="20"/>
          <w:shd w:val="clear" w:color="auto" w:fill="FFFFFF"/>
        </w:rPr>
        <w:t xml:space="preserve">     </w:t>
      </w:r>
      <w:r w:rsidR="00947F84" w:rsidRPr="00947F84">
        <w:rPr>
          <w:color w:val="21282D"/>
          <w:sz w:val="20"/>
          <w:szCs w:val="20"/>
          <w:shd w:val="clear" w:color="auto" w:fill="FFFFFF"/>
        </w:rPr>
        <w:t>In </w:t>
      </w:r>
      <w:proofErr w:type="spellStart"/>
      <w:r w:rsidR="00947F84" w:rsidRPr="00947F84">
        <w:rPr>
          <w:i/>
          <w:iCs/>
          <w:color w:val="21282D"/>
          <w:sz w:val="20"/>
          <w:szCs w:val="20"/>
          <w:shd w:val="clear" w:color="auto" w:fill="FFFFFF"/>
        </w:rPr>
        <w:t>Demian</w:t>
      </w:r>
      <w:proofErr w:type="spellEnd"/>
      <w:r w:rsidR="00947F84" w:rsidRPr="00947F84">
        <w:rPr>
          <w:color w:val="21282D"/>
          <w:sz w:val="20"/>
          <w:szCs w:val="20"/>
          <w:shd w:val="clear" w:color="auto" w:fill="FFFFFF"/>
        </w:rPr>
        <w:t xml:space="preserve">, one of the greatest writers of the twentieth century tells the dramatic story of a young man's awakening to selfhood. Writing in the existential tradition of Nietzsche and Dostoevsky, and employing the discoveries of Freud, Hermann Hesse portrays the turmoil of Emil Sinclair, a docile young man who is drawn by his schoolmates - and especially by the precocious Max </w:t>
      </w:r>
      <w:proofErr w:type="spellStart"/>
      <w:r w:rsidR="00947F84" w:rsidRPr="00947F84">
        <w:rPr>
          <w:color w:val="21282D"/>
          <w:sz w:val="20"/>
          <w:szCs w:val="20"/>
          <w:shd w:val="clear" w:color="auto" w:fill="FFFFFF"/>
        </w:rPr>
        <w:t>Demian</w:t>
      </w:r>
      <w:proofErr w:type="spellEnd"/>
      <w:r w:rsidR="00947F84" w:rsidRPr="00947F84">
        <w:rPr>
          <w:color w:val="21282D"/>
          <w:sz w:val="20"/>
          <w:szCs w:val="20"/>
          <w:shd w:val="clear" w:color="auto" w:fill="FFFFFF"/>
        </w:rPr>
        <w:t xml:space="preserve"> - into a secret and dangerous world of petty crime and revolt against convention.</w:t>
      </w:r>
    </w:p>
    <w:p w14:paraId="5C60A01A" w14:textId="77777777" w:rsidR="00A8427C" w:rsidRPr="00947F84" w:rsidRDefault="00A8427C">
      <w:pPr>
        <w:rPr>
          <w:sz w:val="20"/>
          <w:szCs w:val="20"/>
        </w:rPr>
      </w:pPr>
    </w:p>
    <w:p w14:paraId="6EB6AE6F" w14:textId="3DCB058E" w:rsidR="000230AE" w:rsidRDefault="000230AE">
      <w:pPr>
        <w:rPr>
          <w:b/>
          <w:sz w:val="20"/>
          <w:szCs w:val="20"/>
        </w:rPr>
      </w:pPr>
      <w:r w:rsidRPr="00517766">
        <w:rPr>
          <w:b/>
          <w:sz w:val="20"/>
          <w:szCs w:val="20"/>
        </w:rPr>
        <w:t xml:space="preserve">Or </w:t>
      </w:r>
    </w:p>
    <w:p w14:paraId="14E44194" w14:textId="77777777" w:rsidR="00245F49" w:rsidRPr="00517766" w:rsidRDefault="00245F49">
      <w:pPr>
        <w:rPr>
          <w:b/>
          <w:sz w:val="20"/>
          <w:szCs w:val="20"/>
        </w:rPr>
      </w:pPr>
    </w:p>
    <w:p w14:paraId="5202C683" w14:textId="4C08FF2C" w:rsidR="00D90CB5" w:rsidRPr="00211832" w:rsidRDefault="00FE2DF9">
      <w:pPr>
        <w:rPr>
          <w:sz w:val="20"/>
          <w:szCs w:val="20"/>
          <w:vertAlign w:val="subscript"/>
        </w:rPr>
      </w:pPr>
      <w:r>
        <w:rPr>
          <w:i/>
          <w:sz w:val="20"/>
          <w:szCs w:val="20"/>
        </w:rPr>
        <w:t>Wuthering Heights</w:t>
      </w:r>
      <w:r>
        <w:rPr>
          <w:sz w:val="20"/>
          <w:szCs w:val="20"/>
        </w:rPr>
        <w:t xml:space="preserve"> by Emily Bro</w:t>
      </w:r>
      <w:r w:rsidR="00211832">
        <w:rPr>
          <w:sz w:val="20"/>
          <w:szCs w:val="20"/>
        </w:rPr>
        <w:t>nte</w:t>
      </w:r>
    </w:p>
    <w:p w14:paraId="01E274D7" w14:textId="01EAF23F" w:rsidR="002E2AF4" w:rsidRDefault="00211832">
      <w:pPr>
        <w:rPr>
          <w:color w:val="333333"/>
          <w:sz w:val="20"/>
          <w:szCs w:val="20"/>
          <w:shd w:val="clear" w:color="auto" w:fill="FFFFFF"/>
        </w:rPr>
      </w:pPr>
      <w:r>
        <w:rPr>
          <w:color w:val="333333"/>
          <w:sz w:val="20"/>
          <w:szCs w:val="20"/>
          <w:shd w:val="clear" w:color="auto" w:fill="FFFFFF"/>
        </w:rPr>
        <w:t xml:space="preserve">     </w:t>
      </w:r>
      <w:r w:rsidRPr="00211832">
        <w:rPr>
          <w:color w:val="333333"/>
          <w:sz w:val="20"/>
          <w:szCs w:val="20"/>
          <w:shd w:val="clear" w:color="auto" w:fill="FFFFFF"/>
        </w:rPr>
        <w:t xml:space="preserve">Lockwood, the new tenant of </w:t>
      </w:r>
      <w:proofErr w:type="spellStart"/>
      <w:r w:rsidRPr="00211832">
        <w:rPr>
          <w:color w:val="333333"/>
          <w:sz w:val="20"/>
          <w:szCs w:val="20"/>
          <w:shd w:val="clear" w:color="auto" w:fill="FFFFFF"/>
        </w:rPr>
        <w:t>Thrushcross</w:t>
      </w:r>
      <w:proofErr w:type="spellEnd"/>
      <w:r w:rsidRPr="00211832">
        <w:rPr>
          <w:color w:val="333333"/>
          <w:sz w:val="20"/>
          <w:szCs w:val="20"/>
          <w:shd w:val="clear" w:color="auto" w:fill="FFFFFF"/>
        </w:rPr>
        <w:t xml:space="preserve"> Grange, situated on the bleak Yorkshire moors, is forced to seek shelter one night at Wuthering Heights, the home of his landlord. There he discovers the history of the tempestuous events that took place years before. What unfolds is the tale of the intense love between the gypsy foundling Heathcliff and Catherine Earnshaw. Catherine, forced to choose between passionate, tortured Heathcliff and gentle, well-bred Edgar Linton, surrendered to the expectations of her class. As Heathcliff's bitterness and vengeance at his betrayal is visited upon the next generation, their innocent heirs must struggle to escape the legacy of the past.</w:t>
      </w:r>
    </w:p>
    <w:p w14:paraId="2D5C0479" w14:textId="77777777" w:rsidR="00A8427C" w:rsidRPr="00FA4D08" w:rsidRDefault="00A8427C">
      <w:pPr>
        <w:rPr>
          <w:sz w:val="20"/>
          <w:szCs w:val="20"/>
        </w:rPr>
      </w:pPr>
    </w:p>
    <w:p w14:paraId="002CC499" w14:textId="2CDD30D5" w:rsidR="009345FA" w:rsidRDefault="009345FA">
      <w:pPr>
        <w:rPr>
          <w:b/>
          <w:sz w:val="20"/>
          <w:szCs w:val="20"/>
        </w:rPr>
      </w:pPr>
      <w:r w:rsidRPr="009345FA">
        <w:rPr>
          <w:b/>
          <w:sz w:val="20"/>
          <w:szCs w:val="20"/>
        </w:rPr>
        <w:t>Or</w:t>
      </w:r>
    </w:p>
    <w:p w14:paraId="32E05F28" w14:textId="77777777" w:rsidR="008C5FE7" w:rsidRPr="00A6719A" w:rsidRDefault="008C5FE7">
      <w:pPr>
        <w:rPr>
          <w:sz w:val="20"/>
          <w:szCs w:val="20"/>
        </w:rPr>
      </w:pPr>
    </w:p>
    <w:p w14:paraId="3E037A4C" w14:textId="3963E3A2" w:rsidR="00D90CB5" w:rsidRDefault="00A6719A">
      <w:pPr>
        <w:rPr>
          <w:sz w:val="20"/>
          <w:szCs w:val="20"/>
        </w:rPr>
      </w:pPr>
      <w:r>
        <w:rPr>
          <w:i/>
          <w:sz w:val="20"/>
          <w:szCs w:val="20"/>
        </w:rPr>
        <w:t xml:space="preserve">Brave New World </w:t>
      </w:r>
      <w:r>
        <w:rPr>
          <w:sz w:val="20"/>
          <w:szCs w:val="20"/>
        </w:rPr>
        <w:t xml:space="preserve">by </w:t>
      </w:r>
      <w:r w:rsidR="00FA4D08">
        <w:rPr>
          <w:sz w:val="20"/>
          <w:szCs w:val="20"/>
        </w:rPr>
        <w:t>Aldous Huxley</w:t>
      </w:r>
    </w:p>
    <w:p w14:paraId="48207FB7" w14:textId="476544BD" w:rsidR="00947F84" w:rsidRPr="002E2AF4" w:rsidRDefault="00211832">
      <w:pPr>
        <w:rPr>
          <w:sz w:val="20"/>
          <w:szCs w:val="20"/>
        </w:rPr>
      </w:pPr>
      <w:r>
        <w:rPr>
          <w:color w:val="333333"/>
          <w:sz w:val="20"/>
          <w:szCs w:val="20"/>
          <w:shd w:val="clear" w:color="auto" w:fill="FFFFFF"/>
        </w:rPr>
        <w:t xml:space="preserve">     </w:t>
      </w:r>
      <w:r w:rsidR="00947F84" w:rsidRPr="002E2AF4">
        <w:rPr>
          <w:color w:val="333333"/>
          <w:sz w:val="20"/>
          <w:szCs w:val="20"/>
          <w:shd w:val="clear" w:color="auto" w:fill="FFFFFF"/>
        </w:rPr>
        <w:t>Aldous Huxley's profoundly important classic of world literature, </w:t>
      </w:r>
      <w:r w:rsidR="00947F84" w:rsidRPr="002E2AF4">
        <w:rPr>
          <w:rStyle w:val="Emphasis"/>
          <w:color w:val="333333"/>
          <w:sz w:val="20"/>
          <w:szCs w:val="20"/>
          <w:shd w:val="clear" w:color="auto" w:fill="FFFFFF"/>
        </w:rPr>
        <w:t>Brave New World</w:t>
      </w:r>
      <w:r w:rsidR="00947F84" w:rsidRPr="002E2AF4">
        <w:rPr>
          <w:color w:val="333333"/>
          <w:sz w:val="20"/>
          <w:szCs w:val="20"/>
          <w:shd w:val="clear" w:color="auto" w:fill="FFFFFF"/>
        </w:rPr>
        <w:t> is a searching vision of an unequal, technologically-advanced future where humans are genetically bred, socially indoctrinated, and pharmaceutically anesthetized to passively uphold an authoritarian ruling order--all at the cost of our freedom, full humanity, and perhaps also our souls. </w:t>
      </w:r>
      <w:r w:rsidR="00947F84" w:rsidRPr="002E2AF4">
        <w:rPr>
          <w:rStyle w:val="Emphasis"/>
          <w:color w:val="333333"/>
          <w:sz w:val="20"/>
          <w:szCs w:val="20"/>
          <w:shd w:val="clear" w:color="auto" w:fill="FFFFFF"/>
        </w:rPr>
        <w:t>Brave New World, </w:t>
      </w:r>
      <w:r w:rsidR="00947F84" w:rsidRPr="002E2AF4">
        <w:rPr>
          <w:color w:val="333333"/>
          <w:sz w:val="20"/>
          <w:szCs w:val="20"/>
          <w:shd w:val="clear" w:color="auto" w:fill="FFFFFF"/>
        </w:rPr>
        <w:t>his masterpiece, has enthralled and terrified millions of readers, and retains its urgent relevance to this day as both a warning to be heeded as we head into tomorrow and as thought-provoking, satisfying work of literature. Written in the shadow of the rise of fascism during the 1930s, </w:t>
      </w:r>
      <w:r w:rsidR="00947F84" w:rsidRPr="002E2AF4">
        <w:rPr>
          <w:rStyle w:val="Emphasis"/>
          <w:color w:val="333333"/>
          <w:sz w:val="20"/>
          <w:szCs w:val="20"/>
          <w:shd w:val="clear" w:color="auto" w:fill="FFFFFF"/>
        </w:rPr>
        <w:t>Brave New World</w:t>
      </w:r>
      <w:r w:rsidR="00947F84" w:rsidRPr="002E2AF4">
        <w:rPr>
          <w:color w:val="333333"/>
          <w:sz w:val="20"/>
          <w:szCs w:val="20"/>
          <w:shd w:val="clear" w:color="auto" w:fill="FFFFFF"/>
        </w:rPr>
        <w:t> likewise speaks to a 21st-century world dominated by mass-entertainment, technology, medicine and pharmaceuticals, the arts of persuasion, and the hidden influence of elites. </w:t>
      </w:r>
    </w:p>
    <w:p w14:paraId="376CFF5F" w14:textId="78FA71B9" w:rsidR="00170385" w:rsidRPr="00232730" w:rsidRDefault="00170385">
      <w:pPr>
        <w:rPr>
          <w:sz w:val="20"/>
          <w:szCs w:val="20"/>
        </w:rPr>
      </w:pPr>
    </w:p>
    <w:p w14:paraId="6B8DA545" w14:textId="67DA3803" w:rsidR="00170385" w:rsidRPr="00517766" w:rsidRDefault="009972C4">
      <w:pPr>
        <w:rPr>
          <w:b/>
          <w:sz w:val="20"/>
          <w:szCs w:val="20"/>
        </w:rPr>
      </w:pPr>
      <w:r>
        <w:rPr>
          <w:b/>
          <w:sz w:val="20"/>
          <w:szCs w:val="20"/>
        </w:rPr>
        <w:t>3. Choose of one the four</w:t>
      </w:r>
      <w:r w:rsidR="000230AE" w:rsidRPr="00517766">
        <w:rPr>
          <w:b/>
          <w:sz w:val="20"/>
          <w:szCs w:val="20"/>
        </w:rPr>
        <w:t xml:space="preserve"> below </w:t>
      </w:r>
    </w:p>
    <w:p w14:paraId="1F069536" w14:textId="67A91187" w:rsidR="00517766" w:rsidRDefault="00170385">
      <w:pPr>
        <w:rPr>
          <w:sz w:val="20"/>
          <w:szCs w:val="20"/>
        </w:rPr>
      </w:pPr>
      <w:r w:rsidRPr="00232730">
        <w:rPr>
          <w:i/>
          <w:sz w:val="20"/>
          <w:szCs w:val="20"/>
        </w:rPr>
        <w:t>Cry, the Beloved Country</w:t>
      </w:r>
      <w:r w:rsidRPr="00232730">
        <w:rPr>
          <w:sz w:val="20"/>
          <w:szCs w:val="20"/>
        </w:rPr>
        <w:t xml:space="preserve"> by Alan Paton </w:t>
      </w:r>
      <w:r w:rsidR="000230AE">
        <w:rPr>
          <w:sz w:val="20"/>
          <w:szCs w:val="20"/>
        </w:rPr>
        <w:t xml:space="preserve">(South African work) </w:t>
      </w:r>
    </w:p>
    <w:p w14:paraId="50601B13" w14:textId="7CF6B5B5" w:rsidR="002E2AF4" w:rsidRPr="002E2AF4" w:rsidRDefault="005B520F" w:rsidP="002E2AF4">
      <w:pPr>
        <w:pStyle w:val="NormalWeb"/>
        <w:shd w:val="clear" w:color="auto" w:fill="FFFFFF"/>
        <w:spacing w:before="0" w:beforeAutospacing="0" w:after="0" w:afterAutospacing="0"/>
        <w:rPr>
          <w:color w:val="21282D"/>
          <w:sz w:val="20"/>
          <w:szCs w:val="20"/>
        </w:rPr>
      </w:pPr>
      <w:r>
        <w:rPr>
          <w:i/>
          <w:iCs/>
          <w:color w:val="21282D"/>
          <w:sz w:val="20"/>
          <w:szCs w:val="20"/>
        </w:rPr>
        <w:t xml:space="preserve">     </w:t>
      </w:r>
      <w:r w:rsidR="002E2AF4" w:rsidRPr="002E2AF4">
        <w:rPr>
          <w:i/>
          <w:iCs/>
          <w:color w:val="21282D"/>
          <w:sz w:val="20"/>
          <w:szCs w:val="20"/>
        </w:rPr>
        <w:t>Cry, the Beloved Country</w:t>
      </w:r>
      <w:r w:rsidR="002E2AF4" w:rsidRPr="002E2AF4">
        <w:rPr>
          <w:color w:val="21282D"/>
          <w:sz w:val="20"/>
          <w:szCs w:val="20"/>
        </w:rPr>
        <w:t>, the most famous and important novel in South Africa’s history, was an immediate worldwide bestseller in 1948. Alan Paton’s impassioned novel about a black man’s country under white man’s law is a work of searing beauty.</w:t>
      </w:r>
      <w:r w:rsidR="002E2AF4">
        <w:rPr>
          <w:color w:val="21282D"/>
          <w:sz w:val="20"/>
          <w:szCs w:val="20"/>
        </w:rPr>
        <w:t xml:space="preserve"> </w:t>
      </w:r>
      <w:r w:rsidR="002E2AF4" w:rsidRPr="002E2AF4">
        <w:rPr>
          <w:i/>
          <w:iCs/>
          <w:color w:val="21282D"/>
          <w:sz w:val="20"/>
          <w:szCs w:val="20"/>
          <w:shd w:val="clear" w:color="auto" w:fill="FFFFFF"/>
        </w:rPr>
        <w:t>Cry, the Beloved Country</w:t>
      </w:r>
      <w:r w:rsidR="002E2AF4" w:rsidRPr="002E2AF4">
        <w:rPr>
          <w:color w:val="21282D"/>
          <w:sz w:val="20"/>
          <w:szCs w:val="20"/>
          <w:shd w:val="clear" w:color="auto" w:fill="FFFFFF"/>
        </w:rPr>
        <w:t> is the deeply moving story of the Zulu pastor Stephen Kumalo and his son, Absalom, set against the background of a land and a people riven by racial injustice. Remarkable for its lyricism, unforgettable for character and incident, </w:t>
      </w:r>
      <w:r w:rsidR="002E2AF4" w:rsidRPr="002E2AF4">
        <w:rPr>
          <w:i/>
          <w:iCs/>
          <w:color w:val="21282D"/>
          <w:sz w:val="20"/>
          <w:szCs w:val="20"/>
          <w:shd w:val="clear" w:color="auto" w:fill="FFFFFF"/>
        </w:rPr>
        <w:t>Cry, the Beloved Country</w:t>
      </w:r>
      <w:r w:rsidR="002E2AF4" w:rsidRPr="002E2AF4">
        <w:rPr>
          <w:color w:val="21282D"/>
          <w:sz w:val="20"/>
          <w:szCs w:val="20"/>
          <w:shd w:val="clear" w:color="auto" w:fill="FFFFFF"/>
        </w:rPr>
        <w:t> is a classic work of love and hope, courage and endurance, born of the dignity of man.</w:t>
      </w:r>
    </w:p>
    <w:p w14:paraId="5C125570" w14:textId="77777777" w:rsidR="002E2AF4" w:rsidRDefault="002E2AF4">
      <w:pPr>
        <w:rPr>
          <w:sz w:val="20"/>
          <w:szCs w:val="20"/>
        </w:rPr>
      </w:pPr>
    </w:p>
    <w:p w14:paraId="6E504AD5" w14:textId="1DC0E3CB" w:rsidR="00517766" w:rsidRDefault="00517766">
      <w:pPr>
        <w:rPr>
          <w:sz w:val="20"/>
          <w:szCs w:val="20"/>
        </w:rPr>
      </w:pPr>
      <w:r>
        <w:rPr>
          <w:b/>
          <w:sz w:val="20"/>
          <w:szCs w:val="20"/>
        </w:rPr>
        <w:t>O</w:t>
      </w:r>
      <w:r w:rsidR="00170385" w:rsidRPr="00232730">
        <w:rPr>
          <w:b/>
          <w:sz w:val="20"/>
          <w:szCs w:val="20"/>
        </w:rPr>
        <w:t>r</w:t>
      </w:r>
      <w:r w:rsidR="00170385" w:rsidRPr="00232730">
        <w:rPr>
          <w:sz w:val="20"/>
          <w:szCs w:val="20"/>
        </w:rPr>
        <w:t xml:space="preserve"> </w:t>
      </w:r>
    </w:p>
    <w:p w14:paraId="64AF5466" w14:textId="77777777" w:rsidR="008C5FE7" w:rsidRDefault="008C5FE7">
      <w:pPr>
        <w:rPr>
          <w:sz w:val="20"/>
          <w:szCs w:val="20"/>
        </w:rPr>
      </w:pPr>
    </w:p>
    <w:p w14:paraId="340A2607" w14:textId="04CB79E2" w:rsidR="00170385" w:rsidRDefault="00170385">
      <w:pPr>
        <w:rPr>
          <w:sz w:val="20"/>
          <w:szCs w:val="20"/>
        </w:rPr>
      </w:pPr>
      <w:r w:rsidRPr="00232730">
        <w:rPr>
          <w:i/>
          <w:sz w:val="20"/>
          <w:szCs w:val="20"/>
        </w:rPr>
        <w:t>Crime and Punishment</w:t>
      </w:r>
      <w:r w:rsidRPr="00232730">
        <w:rPr>
          <w:sz w:val="20"/>
          <w:szCs w:val="20"/>
        </w:rPr>
        <w:t xml:space="preserve"> by Fyodor Dostoevsky</w:t>
      </w:r>
      <w:r w:rsidR="00517766">
        <w:rPr>
          <w:sz w:val="20"/>
          <w:szCs w:val="20"/>
        </w:rPr>
        <w:t xml:space="preserve"> (Russian work) </w:t>
      </w:r>
    </w:p>
    <w:p w14:paraId="1EF16771" w14:textId="302DD568" w:rsidR="002E2AF4" w:rsidRPr="002E2AF4" w:rsidRDefault="002E2AF4" w:rsidP="002E2AF4">
      <w:pPr>
        <w:pStyle w:val="NormalWeb"/>
        <w:shd w:val="clear" w:color="auto" w:fill="FFFFFF"/>
        <w:spacing w:before="0" w:beforeAutospacing="0" w:after="0" w:afterAutospacing="0"/>
        <w:rPr>
          <w:color w:val="21282D"/>
          <w:sz w:val="20"/>
          <w:szCs w:val="20"/>
        </w:rPr>
      </w:pPr>
      <w:r>
        <w:rPr>
          <w:color w:val="21282D"/>
          <w:sz w:val="20"/>
          <w:szCs w:val="20"/>
        </w:rPr>
        <w:t xml:space="preserve">     </w:t>
      </w:r>
      <w:r w:rsidRPr="002E2AF4">
        <w:rPr>
          <w:color w:val="21282D"/>
          <w:sz w:val="20"/>
          <w:szCs w:val="20"/>
        </w:rPr>
        <w:t>Few authors have been as personally familiar with desperation as </w:t>
      </w:r>
      <w:r w:rsidRPr="002E2AF4">
        <w:rPr>
          <w:b/>
          <w:bCs/>
          <w:color w:val="21282D"/>
          <w:sz w:val="20"/>
          <w:szCs w:val="20"/>
        </w:rPr>
        <w:t>Fyodor Dostoevsky</w:t>
      </w:r>
      <w:r w:rsidRPr="002E2AF4">
        <w:rPr>
          <w:color w:val="21282D"/>
          <w:sz w:val="20"/>
          <w:szCs w:val="20"/>
        </w:rPr>
        <w:t>, and none have been so adept at describing it. </w:t>
      </w:r>
      <w:r w:rsidRPr="002E2AF4">
        <w:rPr>
          <w:i/>
          <w:iCs/>
          <w:color w:val="21282D"/>
          <w:sz w:val="20"/>
          <w:szCs w:val="20"/>
        </w:rPr>
        <w:t>Crime and Punishment</w:t>
      </w:r>
      <w:r w:rsidRPr="002E2AF4">
        <w:rPr>
          <w:color w:val="21282D"/>
          <w:sz w:val="20"/>
          <w:szCs w:val="20"/>
        </w:rPr>
        <w:t xml:space="preserve">—the novel that heralded the author’s period of masterworks—tells the story of the poor and talented student Raskolnikov, a character of unparalleled psychological depth and complexity. Raskolnikov reasons that men like </w:t>
      </w:r>
      <w:proofErr w:type="gramStart"/>
      <w:r w:rsidRPr="002E2AF4">
        <w:rPr>
          <w:color w:val="21282D"/>
          <w:sz w:val="20"/>
          <w:szCs w:val="20"/>
        </w:rPr>
        <w:t>himself</w:t>
      </w:r>
      <w:proofErr w:type="gramEnd"/>
      <w:r w:rsidRPr="002E2AF4">
        <w:rPr>
          <w:color w:val="21282D"/>
          <w:sz w:val="20"/>
          <w:szCs w:val="20"/>
        </w:rPr>
        <w:t>, by virtue of their intellectual superiority, can and must transcend societal law. To test his theory, he devises the perfect crime—the murder of a spiteful pawnbroker living in St. Petersburg.</w:t>
      </w:r>
    </w:p>
    <w:p w14:paraId="2E1A1B2A" w14:textId="4DE300AC" w:rsidR="002E2AF4" w:rsidRPr="002E2AF4" w:rsidRDefault="002E2AF4" w:rsidP="002E2AF4">
      <w:pPr>
        <w:pStyle w:val="NormalWeb"/>
        <w:shd w:val="clear" w:color="auto" w:fill="FFFFFF"/>
        <w:spacing w:before="0" w:beforeAutospacing="0" w:after="0" w:afterAutospacing="0"/>
        <w:rPr>
          <w:color w:val="21282D"/>
          <w:sz w:val="20"/>
          <w:szCs w:val="20"/>
        </w:rPr>
      </w:pPr>
      <w:r>
        <w:rPr>
          <w:color w:val="21282D"/>
          <w:sz w:val="20"/>
          <w:szCs w:val="20"/>
        </w:rPr>
        <w:t xml:space="preserve">     </w:t>
      </w:r>
      <w:r w:rsidRPr="002E2AF4">
        <w:rPr>
          <w:color w:val="21282D"/>
          <w:sz w:val="20"/>
          <w:szCs w:val="20"/>
        </w:rPr>
        <w:t xml:space="preserve">In one of the most gripping crime stories of all time, Raskolnikov soon realizes the folly of his abstractions. Haunted by vivid hallucinations and the torments of his conscience, he seeks relief from his terror and moral isolation—first from Sonia, the pious streetwalker who urges him to confess, then in a tense game of cat and mouse with </w:t>
      </w:r>
      <w:proofErr w:type="spellStart"/>
      <w:r w:rsidRPr="002E2AF4">
        <w:rPr>
          <w:color w:val="21282D"/>
          <w:sz w:val="20"/>
          <w:szCs w:val="20"/>
        </w:rPr>
        <w:t>Porfiry</w:t>
      </w:r>
      <w:proofErr w:type="spellEnd"/>
      <w:r w:rsidRPr="002E2AF4">
        <w:rPr>
          <w:color w:val="21282D"/>
          <w:sz w:val="20"/>
          <w:szCs w:val="20"/>
        </w:rPr>
        <w:t>, the brilliant magistrate assigned to the murder investigation. A </w:t>
      </w:r>
      <w:r w:rsidRPr="002E2AF4">
        <w:rPr>
          <w:i/>
          <w:iCs/>
          <w:color w:val="21282D"/>
          <w:sz w:val="20"/>
          <w:szCs w:val="20"/>
        </w:rPr>
        <w:t>tour de force</w:t>
      </w:r>
      <w:r w:rsidRPr="002E2AF4">
        <w:rPr>
          <w:color w:val="21282D"/>
          <w:sz w:val="20"/>
          <w:szCs w:val="20"/>
        </w:rPr>
        <w:t> of suspense, </w:t>
      </w:r>
      <w:r w:rsidRPr="002E2AF4">
        <w:rPr>
          <w:i/>
          <w:iCs/>
          <w:color w:val="21282D"/>
          <w:sz w:val="20"/>
          <w:szCs w:val="20"/>
        </w:rPr>
        <w:t>Crime and Punishment</w:t>
      </w:r>
      <w:r w:rsidRPr="002E2AF4">
        <w:rPr>
          <w:color w:val="21282D"/>
          <w:sz w:val="20"/>
          <w:szCs w:val="20"/>
        </w:rPr>
        <w:t> delineates the theories and motivations that underlie a bankrupt morality.</w:t>
      </w:r>
    </w:p>
    <w:p w14:paraId="0D0F744C" w14:textId="77777777" w:rsidR="002E2AF4" w:rsidRDefault="002E2AF4">
      <w:pPr>
        <w:rPr>
          <w:sz w:val="20"/>
          <w:szCs w:val="20"/>
        </w:rPr>
      </w:pPr>
    </w:p>
    <w:p w14:paraId="1807ABA4" w14:textId="77777777" w:rsidR="00262E09" w:rsidRDefault="00262E09" w:rsidP="00262E09">
      <w:pPr>
        <w:rPr>
          <w:b/>
          <w:sz w:val="20"/>
          <w:szCs w:val="20"/>
        </w:rPr>
      </w:pPr>
      <w:r w:rsidRPr="00517766">
        <w:rPr>
          <w:b/>
          <w:sz w:val="20"/>
          <w:szCs w:val="20"/>
        </w:rPr>
        <w:t xml:space="preserve">Or </w:t>
      </w:r>
    </w:p>
    <w:p w14:paraId="3545C936" w14:textId="77777777" w:rsidR="008C5FE7" w:rsidRPr="00517766" w:rsidRDefault="008C5FE7" w:rsidP="00262E09">
      <w:pPr>
        <w:rPr>
          <w:b/>
          <w:sz w:val="20"/>
          <w:szCs w:val="20"/>
        </w:rPr>
      </w:pPr>
    </w:p>
    <w:p w14:paraId="7950690C" w14:textId="6960C0A9" w:rsidR="00262E09" w:rsidRDefault="00262E09" w:rsidP="00262E09">
      <w:pPr>
        <w:rPr>
          <w:sz w:val="20"/>
          <w:szCs w:val="20"/>
        </w:rPr>
      </w:pPr>
      <w:r w:rsidRPr="000230AE">
        <w:rPr>
          <w:i/>
          <w:sz w:val="20"/>
          <w:szCs w:val="20"/>
        </w:rPr>
        <w:t>The Kite Runner</w:t>
      </w:r>
      <w:r>
        <w:rPr>
          <w:sz w:val="20"/>
          <w:szCs w:val="20"/>
        </w:rPr>
        <w:t xml:space="preserve"> by Khaled Hosseini</w:t>
      </w:r>
      <w:r w:rsidR="00FA4D08">
        <w:rPr>
          <w:sz w:val="20"/>
          <w:szCs w:val="20"/>
        </w:rPr>
        <w:t xml:space="preserve"> (Afghani work)</w:t>
      </w:r>
    </w:p>
    <w:p w14:paraId="3FCBF0FB" w14:textId="3E246888" w:rsidR="002E2AF4" w:rsidRDefault="00211832" w:rsidP="00262E09">
      <w:pPr>
        <w:rPr>
          <w:color w:val="21282D"/>
          <w:sz w:val="20"/>
          <w:szCs w:val="20"/>
          <w:shd w:val="clear" w:color="auto" w:fill="FFFFFF"/>
        </w:rPr>
      </w:pPr>
      <w:r>
        <w:rPr>
          <w:color w:val="21282D"/>
          <w:sz w:val="20"/>
          <w:szCs w:val="20"/>
          <w:shd w:val="clear" w:color="auto" w:fill="FFFFFF"/>
        </w:rPr>
        <w:t xml:space="preserve">     </w:t>
      </w:r>
      <w:r w:rsidR="002E2AF4" w:rsidRPr="002E2AF4">
        <w:rPr>
          <w:color w:val="21282D"/>
          <w:sz w:val="20"/>
          <w:szCs w:val="20"/>
          <w:shd w:val="clear" w:color="auto" w:fill="FFFFFF"/>
        </w:rPr>
        <w:t>The unforgettable, heartbreaking story of the unlikely friendship between a wealthy boy and the son of his father’s servant, caught in the tragic sweep of history, </w:t>
      </w:r>
      <w:r w:rsidR="002E2AF4" w:rsidRPr="002E2AF4">
        <w:rPr>
          <w:i/>
          <w:iCs/>
          <w:color w:val="21282D"/>
          <w:sz w:val="20"/>
          <w:szCs w:val="20"/>
          <w:shd w:val="clear" w:color="auto" w:fill="FFFFFF"/>
        </w:rPr>
        <w:t>The Kite Runner</w:t>
      </w:r>
      <w:r w:rsidR="002E2AF4" w:rsidRPr="002E2AF4">
        <w:rPr>
          <w:color w:val="21282D"/>
          <w:sz w:val="20"/>
          <w:szCs w:val="20"/>
          <w:shd w:val="clear" w:color="auto" w:fill="FFFFFF"/>
        </w:rPr>
        <w:t> transports readers to Afghanistan at a tense and crucial moment of change and destruction. A powerful story of friendship, it is also about the power of reading, the price of betrayal, and the possibility of redemption; and an exploration of the power of fathers over sons—their love, their sacrifices, their lies.</w:t>
      </w:r>
    </w:p>
    <w:p w14:paraId="47F1E80C" w14:textId="77777777" w:rsidR="00245F49" w:rsidRPr="002E2AF4" w:rsidRDefault="00245F49" w:rsidP="00262E09">
      <w:pPr>
        <w:rPr>
          <w:sz w:val="20"/>
          <w:szCs w:val="20"/>
        </w:rPr>
      </w:pPr>
    </w:p>
    <w:p w14:paraId="79D3CCA0" w14:textId="77777777" w:rsidR="00262E09" w:rsidRDefault="00262E09" w:rsidP="00262E09">
      <w:pPr>
        <w:rPr>
          <w:b/>
          <w:sz w:val="20"/>
          <w:szCs w:val="20"/>
        </w:rPr>
      </w:pPr>
      <w:r w:rsidRPr="00517766">
        <w:rPr>
          <w:b/>
          <w:sz w:val="20"/>
          <w:szCs w:val="20"/>
        </w:rPr>
        <w:t xml:space="preserve">Or </w:t>
      </w:r>
    </w:p>
    <w:p w14:paraId="5144F5A2" w14:textId="77777777" w:rsidR="008C5FE7" w:rsidRPr="00517766" w:rsidRDefault="008C5FE7" w:rsidP="00262E09">
      <w:pPr>
        <w:rPr>
          <w:b/>
          <w:sz w:val="20"/>
          <w:szCs w:val="20"/>
        </w:rPr>
      </w:pPr>
    </w:p>
    <w:p w14:paraId="4D5E1488" w14:textId="0A95322C" w:rsidR="00262E09" w:rsidRDefault="00262E09" w:rsidP="00262E09">
      <w:pPr>
        <w:rPr>
          <w:sz w:val="20"/>
          <w:szCs w:val="20"/>
        </w:rPr>
      </w:pPr>
      <w:r w:rsidRPr="00517766">
        <w:rPr>
          <w:i/>
          <w:sz w:val="20"/>
          <w:szCs w:val="20"/>
        </w:rPr>
        <w:t>One Hundred Years of Solitude</w:t>
      </w:r>
      <w:r>
        <w:rPr>
          <w:sz w:val="20"/>
          <w:szCs w:val="20"/>
        </w:rPr>
        <w:t xml:space="preserve"> by Gabriel Garcia Marquez</w:t>
      </w:r>
      <w:r w:rsidR="00FA4D08">
        <w:rPr>
          <w:sz w:val="20"/>
          <w:szCs w:val="20"/>
        </w:rPr>
        <w:t xml:space="preserve"> (Columbian work)</w:t>
      </w:r>
    </w:p>
    <w:p w14:paraId="7085F755" w14:textId="283C2BDB" w:rsidR="002E2AF4" w:rsidRPr="002E2AF4" w:rsidRDefault="002E2AF4" w:rsidP="002E2AF4">
      <w:pPr>
        <w:pStyle w:val="NormalWeb"/>
        <w:shd w:val="clear" w:color="auto" w:fill="FFFFFF"/>
        <w:spacing w:before="0" w:beforeAutospacing="0" w:after="0" w:afterAutospacing="0"/>
        <w:rPr>
          <w:color w:val="21282D"/>
          <w:sz w:val="20"/>
          <w:szCs w:val="20"/>
        </w:rPr>
      </w:pPr>
      <w:r>
        <w:rPr>
          <w:color w:val="21282D"/>
          <w:sz w:val="20"/>
          <w:szCs w:val="20"/>
        </w:rPr>
        <w:t xml:space="preserve">    </w:t>
      </w:r>
      <w:r w:rsidRPr="002E2AF4">
        <w:rPr>
          <w:color w:val="21282D"/>
          <w:sz w:val="20"/>
          <w:szCs w:val="20"/>
        </w:rPr>
        <w:t xml:space="preserve">The novel tells the story of the rise and fall of the mythical town of Macondo through the history of the </w:t>
      </w:r>
      <w:proofErr w:type="spellStart"/>
      <w:r w:rsidRPr="002E2AF4">
        <w:rPr>
          <w:color w:val="21282D"/>
          <w:sz w:val="20"/>
          <w:szCs w:val="20"/>
        </w:rPr>
        <w:t>Buendía</w:t>
      </w:r>
      <w:proofErr w:type="spellEnd"/>
      <w:r w:rsidRPr="002E2AF4">
        <w:rPr>
          <w:color w:val="21282D"/>
          <w:sz w:val="20"/>
          <w:szCs w:val="20"/>
        </w:rPr>
        <w:t xml:space="preserve"> family. It is a rich and brilliant chronicle of life and death, and the tragicomedy of humankind. In the noble, ridiculous, beautiful, and tawdry story of the </w:t>
      </w:r>
      <w:proofErr w:type="spellStart"/>
      <w:r w:rsidRPr="002E2AF4">
        <w:rPr>
          <w:color w:val="21282D"/>
          <w:sz w:val="20"/>
          <w:szCs w:val="20"/>
        </w:rPr>
        <w:t>Buendía</w:t>
      </w:r>
      <w:proofErr w:type="spellEnd"/>
      <w:r w:rsidRPr="002E2AF4">
        <w:rPr>
          <w:color w:val="21282D"/>
          <w:sz w:val="20"/>
          <w:szCs w:val="20"/>
        </w:rPr>
        <w:t xml:space="preserve"> family, one sees all of humanity, just as in the history, myths, growth, and decay of </w:t>
      </w:r>
      <w:proofErr w:type="gramStart"/>
      <w:r w:rsidRPr="002E2AF4">
        <w:rPr>
          <w:color w:val="21282D"/>
          <w:sz w:val="20"/>
          <w:szCs w:val="20"/>
        </w:rPr>
        <w:t>Macondo,</w:t>
      </w:r>
      <w:proofErr w:type="gramEnd"/>
      <w:r w:rsidRPr="002E2AF4">
        <w:rPr>
          <w:color w:val="21282D"/>
          <w:sz w:val="20"/>
          <w:szCs w:val="20"/>
        </w:rPr>
        <w:t xml:space="preserve"> one sees all of Latin America.</w:t>
      </w:r>
    </w:p>
    <w:p w14:paraId="5E6E6A38" w14:textId="1A1B35E3" w:rsidR="002E2AF4" w:rsidRPr="002E2AF4" w:rsidRDefault="002E2AF4" w:rsidP="002E2AF4">
      <w:pPr>
        <w:pStyle w:val="NormalWeb"/>
        <w:shd w:val="clear" w:color="auto" w:fill="FFFFFF"/>
        <w:spacing w:before="0" w:beforeAutospacing="0" w:after="0" w:afterAutospacing="0"/>
        <w:rPr>
          <w:color w:val="21282D"/>
          <w:sz w:val="20"/>
          <w:szCs w:val="20"/>
        </w:rPr>
      </w:pPr>
      <w:r>
        <w:rPr>
          <w:color w:val="21282D"/>
          <w:sz w:val="20"/>
          <w:szCs w:val="20"/>
        </w:rPr>
        <w:t xml:space="preserve">     </w:t>
      </w:r>
      <w:r w:rsidRPr="002E2AF4">
        <w:rPr>
          <w:color w:val="21282D"/>
          <w:sz w:val="20"/>
          <w:szCs w:val="20"/>
        </w:rPr>
        <w:t>Love and lust, war and revolution, riches and poverty, youth and senility -- the variety of life, the endlessness of death, the search for peace and truth -- these universal themes dominate the novel. Whether he is describing an affair of passion or the voracity of capitalism and the corruption of government, Gabriel García Márquez always writes with the simplicity, ease, and purity that are the mark of a master.</w:t>
      </w:r>
    </w:p>
    <w:p w14:paraId="18B2686D" w14:textId="77777777" w:rsidR="002E2AF4" w:rsidRPr="000230AE" w:rsidRDefault="002E2AF4" w:rsidP="00262E09">
      <w:pPr>
        <w:rPr>
          <w:sz w:val="20"/>
          <w:szCs w:val="20"/>
        </w:rPr>
      </w:pPr>
    </w:p>
    <w:p w14:paraId="0461ABFE" w14:textId="7C32E2F0" w:rsidR="00170385" w:rsidRDefault="008C5FE7">
      <w:pPr>
        <w:rPr>
          <w:sz w:val="20"/>
          <w:szCs w:val="20"/>
        </w:rPr>
      </w:pPr>
      <w:r>
        <w:rPr>
          <w:sz w:val="20"/>
          <w:szCs w:val="20"/>
        </w:rPr>
        <w:t>**************************************************************************************</w:t>
      </w:r>
    </w:p>
    <w:p w14:paraId="5D901999" w14:textId="77777777" w:rsidR="008C5FE7" w:rsidRPr="00232730" w:rsidRDefault="008C5FE7">
      <w:pPr>
        <w:rPr>
          <w:sz w:val="20"/>
          <w:szCs w:val="20"/>
        </w:rPr>
      </w:pPr>
    </w:p>
    <w:p w14:paraId="320FF3C2" w14:textId="1E001BBD" w:rsidR="00170385" w:rsidRDefault="00170385">
      <w:pPr>
        <w:rPr>
          <w:color w:val="000000"/>
          <w:sz w:val="20"/>
          <w:szCs w:val="20"/>
          <w:lang w:bidi="en-US"/>
        </w:rPr>
      </w:pPr>
      <w:r w:rsidRPr="00232730">
        <w:rPr>
          <w:color w:val="000000"/>
          <w:sz w:val="20"/>
          <w:szCs w:val="20"/>
          <w:lang w:bidi="en-US"/>
        </w:rPr>
        <w:t xml:space="preserve">Though I am not collecting the annotations (I expect you to all know by now the necessity of completing them!), </w:t>
      </w:r>
      <w:r w:rsidR="00517766">
        <w:rPr>
          <w:color w:val="000000"/>
          <w:sz w:val="20"/>
          <w:szCs w:val="20"/>
          <w:lang w:bidi="en-US"/>
        </w:rPr>
        <w:t>p</w:t>
      </w:r>
      <w:r w:rsidR="00E9417F" w:rsidRPr="00232730">
        <w:rPr>
          <w:color w:val="000000"/>
          <w:sz w:val="20"/>
          <w:szCs w:val="20"/>
          <w:lang w:bidi="en-US"/>
        </w:rPr>
        <w:t xml:space="preserve">roperly executing the annotations will lead you to success. </w:t>
      </w:r>
      <w:r w:rsidRPr="00232730">
        <w:rPr>
          <w:color w:val="000000"/>
          <w:sz w:val="20"/>
          <w:szCs w:val="20"/>
          <w:lang w:bidi="en-US"/>
        </w:rPr>
        <w:t xml:space="preserve">You will have an in-class theme and a </w:t>
      </w:r>
      <w:r w:rsidR="002E2AF4">
        <w:rPr>
          <w:color w:val="000000"/>
          <w:sz w:val="20"/>
          <w:szCs w:val="20"/>
          <w:lang w:bidi="en-US"/>
        </w:rPr>
        <w:t xml:space="preserve">choice between </w:t>
      </w:r>
      <w:r w:rsidR="00915E60">
        <w:rPr>
          <w:color w:val="000000"/>
          <w:sz w:val="20"/>
          <w:szCs w:val="20"/>
          <w:lang w:bidi="en-US"/>
        </w:rPr>
        <w:t xml:space="preserve">creating a mind map for each novel, completing a </w:t>
      </w:r>
      <w:r w:rsidR="002E2AF4">
        <w:rPr>
          <w:color w:val="000000"/>
          <w:sz w:val="20"/>
          <w:szCs w:val="20"/>
          <w:lang w:bidi="en-US"/>
        </w:rPr>
        <w:t xml:space="preserve">project or taking a </w:t>
      </w:r>
      <w:r w:rsidR="004C7CF8">
        <w:rPr>
          <w:color w:val="000000"/>
          <w:sz w:val="20"/>
          <w:szCs w:val="20"/>
          <w:lang w:bidi="en-US"/>
        </w:rPr>
        <w:t>test the third day of</w:t>
      </w:r>
      <w:r w:rsidRPr="00232730">
        <w:rPr>
          <w:color w:val="000000"/>
          <w:sz w:val="20"/>
          <w:szCs w:val="20"/>
          <w:lang w:bidi="en-US"/>
        </w:rPr>
        <w:t xml:space="preserve"> school, so be prepared!</w:t>
      </w:r>
      <w:r w:rsidR="00517766">
        <w:rPr>
          <w:color w:val="000000"/>
          <w:sz w:val="20"/>
          <w:szCs w:val="20"/>
          <w:lang w:bidi="en-US"/>
        </w:rPr>
        <w:t xml:space="preserve"> I will go over how to write an in-class theme before the </w:t>
      </w:r>
      <w:r w:rsidR="002E2AF4">
        <w:rPr>
          <w:color w:val="000000"/>
          <w:sz w:val="20"/>
          <w:szCs w:val="20"/>
          <w:lang w:bidi="en-US"/>
        </w:rPr>
        <w:t xml:space="preserve">written </w:t>
      </w:r>
      <w:r w:rsidR="00517766">
        <w:rPr>
          <w:color w:val="000000"/>
          <w:sz w:val="20"/>
          <w:szCs w:val="20"/>
          <w:lang w:bidi="en-US"/>
        </w:rPr>
        <w:t>assessment</w:t>
      </w:r>
      <w:r w:rsidR="002E2AF4">
        <w:rPr>
          <w:color w:val="000000"/>
          <w:sz w:val="20"/>
          <w:szCs w:val="20"/>
          <w:lang w:bidi="en-US"/>
        </w:rPr>
        <w:t xml:space="preserve"> that will follow</w:t>
      </w:r>
      <w:r w:rsidR="00856EDC">
        <w:rPr>
          <w:color w:val="000000"/>
          <w:sz w:val="20"/>
          <w:szCs w:val="20"/>
          <w:lang w:bidi="en-US"/>
        </w:rPr>
        <w:t>.</w:t>
      </w:r>
      <w:r w:rsidR="00CE4D9D">
        <w:rPr>
          <w:color w:val="000000"/>
          <w:sz w:val="20"/>
          <w:szCs w:val="20"/>
          <w:lang w:bidi="en-US"/>
        </w:rPr>
        <w:t xml:space="preserve"> </w:t>
      </w:r>
    </w:p>
    <w:p w14:paraId="7101563B" w14:textId="77777777" w:rsidR="008C5FE7" w:rsidRDefault="008C5FE7" w:rsidP="008C5FE7">
      <w:pPr>
        <w:pStyle w:val="ListParagraph"/>
        <w:rPr>
          <w:color w:val="000000"/>
          <w:sz w:val="20"/>
          <w:szCs w:val="20"/>
          <w:lang w:bidi="en-US"/>
        </w:rPr>
      </w:pPr>
    </w:p>
    <w:p w14:paraId="2B087227" w14:textId="13FEFBB0" w:rsidR="00245F49" w:rsidRDefault="00245F49" w:rsidP="00245F49">
      <w:pPr>
        <w:pStyle w:val="ListParagraph"/>
        <w:numPr>
          <w:ilvl w:val="0"/>
          <w:numId w:val="3"/>
        </w:numPr>
        <w:rPr>
          <w:color w:val="000000"/>
          <w:sz w:val="20"/>
          <w:szCs w:val="20"/>
          <w:lang w:bidi="en-US"/>
        </w:rPr>
      </w:pPr>
      <w:r w:rsidRPr="00245F49">
        <w:rPr>
          <w:color w:val="000000"/>
          <w:sz w:val="20"/>
          <w:szCs w:val="20"/>
          <w:lang w:bidi="en-US"/>
        </w:rPr>
        <w:t xml:space="preserve">If you choose to take a test, it will be </w:t>
      </w:r>
      <w:r w:rsidR="003F0445">
        <w:rPr>
          <w:color w:val="000000"/>
          <w:sz w:val="20"/>
          <w:szCs w:val="20"/>
          <w:lang w:bidi="en-US"/>
        </w:rPr>
        <w:t xml:space="preserve">straightforward </w:t>
      </w:r>
      <w:r w:rsidRPr="00245F49">
        <w:rPr>
          <w:color w:val="000000"/>
          <w:sz w:val="20"/>
          <w:szCs w:val="20"/>
          <w:lang w:bidi="en-US"/>
        </w:rPr>
        <w:t>comprehension based and will cover all three books you have chosen.</w:t>
      </w:r>
    </w:p>
    <w:p w14:paraId="3B9B2FE0" w14:textId="2F320FF1" w:rsidR="00245F49" w:rsidRDefault="00245F49" w:rsidP="00245F49">
      <w:pPr>
        <w:pStyle w:val="ListParagraph"/>
        <w:numPr>
          <w:ilvl w:val="0"/>
          <w:numId w:val="3"/>
        </w:numPr>
        <w:rPr>
          <w:color w:val="000000"/>
          <w:sz w:val="20"/>
          <w:szCs w:val="20"/>
          <w:lang w:bidi="en-US"/>
        </w:rPr>
      </w:pPr>
      <w:r>
        <w:rPr>
          <w:color w:val="000000"/>
          <w:sz w:val="20"/>
          <w:szCs w:val="20"/>
          <w:lang w:bidi="en-US"/>
        </w:rPr>
        <w:t>If you would prefer to do a project</w:t>
      </w:r>
      <w:r w:rsidR="0084616D">
        <w:rPr>
          <w:color w:val="000000"/>
          <w:sz w:val="20"/>
          <w:szCs w:val="20"/>
          <w:lang w:bidi="en-US"/>
        </w:rPr>
        <w:t xml:space="preserve"> rather than take the test</w:t>
      </w:r>
      <w:r>
        <w:rPr>
          <w:color w:val="000000"/>
          <w:sz w:val="20"/>
          <w:szCs w:val="20"/>
          <w:lang w:bidi="en-US"/>
        </w:rPr>
        <w:t>, your choices are as follows:</w:t>
      </w:r>
    </w:p>
    <w:p w14:paraId="489F30D7" w14:textId="4D09E3E3" w:rsidR="00245F49" w:rsidRPr="004C7CF8" w:rsidRDefault="004C7CF8" w:rsidP="004C7CF8">
      <w:pPr>
        <w:pStyle w:val="ListParagraph"/>
        <w:numPr>
          <w:ilvl w:val="0"/>
          <w:numId w:val="4"/>
        </w:numPr>
        <w:rPr>
          <w:color w:val="000000"/>
          <w:sz w:val="20"/>
          <w:szCs w:val="20"/>
          <w:lang w:bidi="en-US"/>
        </w:rPr>
      </w:pPr>
      <w:r w:rsidRPr="004C7CF8">
        <w:rPr>
          <w:color w:val="000000"/>
          <w:sz w:val="20"/>
          <w:szCs w:val="20"/>
          <w:lang w:bidi="en-US"/>
        </w:rPr>
        <w:t>Make a playlist of songs for each book. You should have at least one song per chapter. Write a statement how each song reflects its chapter, and have at least one quotation from the song and one from the chapter in your explanation.</w:t>
      </w:r>
    </w:p>
    <w:p w14:paraId="24A35D91" w14:textId="6A86A9F9" w:rsidR="004C7CF8" w:rsidRDefault="004C7CF8" w:rsidP="00245F49">
      <w:pPr>
        <w:pStyle w:val="ListParagraph"/>
        <w:numPr>
          <w:ilvl w:val="0"/>
          <w:numId w:val="4"/>
        </w:numPr>
        <w:rPr>
          <w:color w:val="000000"/>
          <w:sz w:val="20"/>
          <w:szCs w:val="20"/>
          <w:lang w:bidi="en-US"/>
        </w:rPr>
      </w:pPr>
      <w:r>
        <w:rPr>
          <w:color w:val="000000"/>
          <w:sz w:val="20"/>
          <w:szCs w:val="20"/>
          <w:lang w:bidi="en-US"/>
        </w:rPr>
        <w:t>Create 3 films that are a minimum of five minutes each (one film for eac</w:t>
      </w:r>
      <w:r w:rsidR="00915E60">
        <w:rPr>
          <w:color w:val="000000"/>
          <w:sz w:val="20"/>
          <w:szCs w:val="20"/>
          <w:lang w:bidi="en-US"/>
        </w:rPr>
        <w:t>h work you read) incorporating all characters, settings, and both major and significant minor conflicts that occur.</w:t>
      </w:r>
    </w:p>
    <w:p w14:paraId="2FF27FDD" w14:textId="5C85CC64" w:rsidR="00A43614" w:rsidRPr="003F0445" w:rsidRDefault="00A43614" w:rsidP="00245F49">
      <w:pPr>
        <w:pStyle w:val="ListParagraph"/>
        <w:numPr>
          <w:ilvl w:val="0"/>
          <w:numId w:val="4"/>
        </w:numPr>
        <w:rPr>
          <w:color w:val="000000"/>
          <w:sz w:val="20"/>
          <w:szCs w:val="20"/>
          <w:lang w:bidi="en-US"/>
        </w:rPr>
      </w:pPr>
      <w:r>
        <w:rPr>
          <w:color w:val="000000"/>
          <w:sz w:val="20"/>
          <w:szCs w:val="20"/>
          <w:lang w:bidi="en-US"/>
        </w:rPr>
        <w:t>Create a mind map for each of the works you read. All characters and settings should be depicted, and both major and minor conflicts need to be shown.</w:t>
      </w:r>
      <w:r w:rsidR="00867F3F">
        <w:rPr>
          <w:color w:val="000000"/>
          <w:sz w:val="20"/>
          <w:szCs w:val="20"/>
          <w:lang w:bidi="en-US"/>
        </w:rPr>
        <w:t xml:space="preserve"> </w:t>
      </w:r>
      <w:r w:rsidR="00867F3F">
        <w:rPr>
          <w:sz w:val="20"/>
          <w:szCs w:val="20"/>
        </w:rPr>
        <w:t>The mind maps should include both words AND pictures</w:t>
      </w:r>
      <w:r w:rsidR="003F0445">
        <w:rPr>
          <w:sz w:val="20"/>
          <w:szCs w:val="20"/>
        </w:rPr>
        <w:t xml:space="preserve"> and should have purposeful colors used</w:t>
      </w:r>
      <w:r w:rsidR="00867F3F">
        <w:rPr>
          <w:sz w:val="20"/>
          <w:szCs w:val="20"/>
        </w:rPr>
        <w:t>. This can be completed by hand or digitally.</w:t>
      </w:r>
    </w:p>
    <w:p w14:paraId="6806215F" w14:textId="78562DED" w:rsidR="003F0445" w:rsidRPr="003F0445" w:rsidRDefault="003F0445" w:rsidP="003F0445">
      <w:pPr>
        <w:pStyle w:val="ListParagraph"/>
        <w:numPr>
          <w:ilvl w:val="0"/>
          <w:numId w:val="4"/>
        </w:numPr>
        <w:rPr>
          <w:color w:val="000000"/>
          <w:sz w:val="20"/>
          <w:szCs w:val="20"/>
          <w:lang w:bidi="en-US"/>
        </w:rPr>
      </w:pPr>
      <w:r>
        <w:rPr>
          <w:color w:val="000000"/>
          <w:sz w:val="20"/>
          <w:szCs w:val="20"/>
          <w:lang w:bidi="en-US"/>
        </w:rPr>
        <w:t>Write Cornell Notes for each book. Templates attached. Each box is worth 11 points.</w:t>
      </w:r>
    </w:p>
    <w:p w14:paraId="29073411" w14:textId="77777777" w:rsidR="003671E0" w:rsidRPr="00232730" w:rsidRDefault="003671E0">
      <w:pPr>
        <w:rPr>
          <w:color w:val="000000"/>
          <w:sz w:val="20"/>
          <w:szCs w:val="20"/>
          <w:lang w:bidi="en-US"/>
        </w:rPr>
      </w:pPr>
    </w:p>
    <w:p w14:paraId="6A6F61AB" w14:textId="0EF951DE" w:rsidR="00915E60" w:rsidRDefault="008C5FE7">
      <w:pPr>
        <w:rPr>
          <w:sz w:val="20"/>
          <w:szCs w:val="20"/>
        </w:rPr>
      </w:pPr>
      <w:r>
        <w:rPr>
          <w:sz w:val="20"/>
          <w:szCs w:val="20"/>
        </w:rPr>
        <w:t>**************************************************************************************</w:t>
      </w:r>
    </w:p>
    <w:p w14:paraId="5B560B38" w14:textId="77777777" w:rsidR="008C5FE7" w:rsidRPr="00232730" w:rsidRDefault="008C5FE7">
      <w:pPr>
        <w:rPr>
          <w:sz w:val="20"/>
          <w:szCs w:val="20"/>
        </w:rPr>
      </w:pPr>
    </w:p>
    <w:p w14:paraId="71C33484" w14:textId="2DECA47F" w:rsidR="000D2C94" w:rsidRPr="00232730" w:rsidRDefault="00915E60" w:rsidP="000D2C94">
      <w:pPr>
        <w:rPr>
          <w:sz w:val="20"/>
          <w:szCs w:val="20"/>
        </w:rPr>
      </w:pPr>
      <w:r>
        <w:rPr>
          <w:sz w:val="20"/>
          <w:szCs w:val="20"/>
        </w:rPr>
        <w:t>Please let me know by June 1</w:t>
      </w:r>
      <w:r w:rsidRPr="00915E60">
        <w:rPr>
          <w:sz w:val="20"/>
          <w:szCs w:val="20"/>
          <w:vertAlign w:val="superscript"/>
        </w:rPr>
        <w:t>st</w:t>
      </w:r>
      <w:r w:rsidR="00856EDC">
        <w:rPr>
          <w:sz w:val="20"/>
          <w:szCs w:val="20"/>
        </w:rPr>
        <w:t xml:space="preserve"> if you would like to check out books from the school</w:t>
      </w:r>
      <w:r w:rsidR="000D2C94" w:rsidRPr="00232730">
        <w:rPr>
          <w:sz w:val="20"/>
          <w:szCs w:val="20"/>
        </w:rPr>
        <w:t>.</w:t>
      </w:r>
    </w:p>
    <w:p w14:paraId="68C29021" w14:textId="77777777" w:rsidR="000D2C94" w:rsidRPr="00232730" w:rsidRDefault="000D2C94" w:rsidP="000D2C94">
      <w:pPr>
        <w:rPr>
          <w:sz w:val="20"/>
          <w:szCs w:val="20"/>
        </w:rPr>
      </w:pPr>
    </w:p>
    <w:p w14:paraId="0B203CA6" w14:textId="77777777" w:rsidR="000D2C94" w:rsidRPr="00232730" w:rsidRDefault="000D2C94" w:rsidP="000D2C94">
      <w:pPr>
        <w:rPr>
          <w:sz w:val="20"/>
          <w:szCs w:val="20"/>
        </w:rPr>
      </w:pPr>
      <w:r w:rsidRPr="00232730">
        <w:rPr>
          <w:sz w:val="20"/>
          <w:szCs w:val="20"/>
        </w:rPr>
        <w:t>Suggested places to buy books:</w:t>
      </w:r>
    </w:p>
    <w:p w14:paraId="6EC36D0A" w14:textId="77777777" w:rsidR="000D2C94" w:rsidRPr="00232730" w:rsidRDefault="000D2C94" w:rsidP="000D2C94">
      <w:pPr>
        <w:rPr>
          <w:sz w:val="20"/>
          <w:szCs w:val="20"/>
        </w:rPr>
      </w:pPr>
      <w:r w:rsidRPr="00232730">
        <w:rPr>
          <w:sz w:val="20"/>
          <w:szCs w:val="20"/>
        </w:rPr>
        <w:t>Amazon.com</w:t>
      </w:r>
    </w:p>
    <w:p w14:paraId="5A3B1670" w14:textId="77777777" w:rsidR="000D2C94" w:rsidRPr="00232730" w:rsidRDefault="000D2C94" w:rsidP="000D2C94">
      <w:pPr>
        <w:rPr>
          <w:sz w:val="20"/>
          <w:szCs w:val="20"/>
        </w:rPr>
      </w:pPr>
      <w:r w:rsidRPr="00232730">
        <w:rPr>
          <w:sz w:val="20"/>
          <w:szCs w:val="20"/>
        </w:rPr>
        <w:t>Barnes and Noble (online or in the store)</w:t>
      </w:r>
    </w:p>
    <w:p w14:paraId="27D89FA1" w14:textId="77777777" w:rsidR="000D2C94" w:rsidRPr="00232730" w:rsidRDefault="000D2C94" w:rsidP="000D2C94">
      <w:pPr>
        <w:rPr>
          <w:sz w:val="20"/>
          <w:szCs w:val="20"/>
        </w:rPr>
      </w:pPr>
      <w:r w:rsidRPr="00232730">
        <w:rPr>
          <w:sz w:val="20"/>
          <w:szCs w:val="20"/>
        </w:rPr>
        <w:t>Katy Budget Books (used books)</w:t>
      </w:r>
    </w:p>
    <w:p w14:paraId="3C70AE44" w14:textId="77777777" w:rsidR="000D2C94" w:rsidRPr="00232730" w:rsidRDefault="000D2C94" w:rsidP="000D2C94">
      <w:pPr>
        <w:rPr>
          <w:sz w:val="20"/>
          <w:szCs w:val="20"/>
        </w:rPr>
      </w:pPr>
      <w:r w:rsidRPr="00232730">
        <w:rPr>
          <w:sz w:val="20"/>
          <w:szCs w:val="20"/>
        </w:rPr>
        <w:t>Half Price Books</w:t>
      </w:r>
    </w:p>
    <w:p w14:paraId="49DA4B2F" w14:textId="77777777" w:rsidR="000D2C94" w:rsidRDefault="000D2C94" w:rsidP="000D2C94">
      <w:pPr>
        <w:rPr>
          <w:sz w:val="20"/>
          <w:szCs w:val="20"/>
        </w:rPr>
      </w:pPr>
      <w:r w:rsidRPr="00232730">
        <w:rPr>
          <w:sz w:val="20"/>
          <w:szCs w:val="20"/>
        </w:rPr>
        <w:t xml:space="preserve">eBooks if you have an </w:t>
      </w:r>
      <w:proofErr w:type="spellStart"/>
      <w:r w:rsidRPr="00232730">
        <w:rPr>
          <w:sz w:val="20"/>
          <w:szCs w:val="20"/>
        </w:rPr>
        <w:t>eReader</w:t>
      </w:r>
      <w:proofErr w:type="spellEnd"/>
      <w:r w:rsidRPr="00232730">
        <w:rPr>
          <w:sz w:val="20"/>
          <w:szCs w:val="20"/>
        </w:rPr>
        <w:t xml:space="preserve"> (See me if you need help how to annotate with an eBook.)</w:t>
      </w:r>
    </w:p>
    <w:p w14:paraId="1CECEA64" w14:textId="4C5314DE" w:rsidR="002542BA" w:rsidRDefault="002542BA" w:rsidP="000D2C94">
      <w:pPr>
        <w:rPr>
          <w:sz w:val="20"/>
          <w:szCs w:val="20"/>
        </w:rPr>
      </w:pPr>
      <w:proofErr w:type="spellStart"/>
      <w:r>
        <w:rPr>
          <w:sz w:val="20"/>
          <w:szCs w:val="20"/>
        </w:rPr>
        <w:t>iBooks</w:t>
      </w:r>
      <w:proofErr w:type="spellEnd"/>
      <w:r>
        <w:rPr>
          <w:sz w:val="20"/>
          <w:szCs w:val="20"/>
        </w:rPr>
        <w:t xml:space="preserve"> (can often get classic literature for free)</w:t>
      </w:r>
    </w:p>
    <w:p w14:paraId="2A545DEB" w14:textId="01A3CEFA" w:rsidR="00BA3472" w:rsidRDefault="00BA3472" w:rsidP="000D2C94">
      <w:pPr>
        <w:rPr>
          <w:sz w:val="20"/>
          <w:szCs w:val="20"/>
        </w:rPr>
      </w:pPr>
    </w:p>
    <w:p w14:paraId="568313CD" w14:textId="77777777" w:rsidR="00170385" w:rsidRDefault="00170385">
      <w:pPr>
        <w:rPr>
          <w:sz w:val="20"/>
          <w:szCs w:val="20"/>
        </w:rPr>
      </w:pPr>
    </w:p>
    <w:p w14:paraId="05C738CE" w14:textId="77777777" w:rsidR="00915E60" w:rsidRPr="00232730" w:rsidRDefault="00915E60" w:rsidP="00915E60">
      <w:pPr>
        <w:rPr>
          <w:color w:val="000000"/>
          <w:sz w:val="20"/>
          <w:szCs w:val="20"/>
          <w:lang w:bidi="en-US"/>
        </w:rPr>
      </w:pPr>
      <w:r w:rsidRPr="00232730">
        <w:rPr>
          <w:color w:val="000000"/>
          <w:sz w:val="20"/>
          <w:szCs w:val="20"/>
          <w:lang w:bidi="en-US"/>
        </w:rPr>
        <w:t>The following link provides an example of what good annotations look like:</w:t>
      </w:r>
    </w:p>
    <w:p w14:paraId="46DAF1CE" w14:textId="77777777" w:rsidR="00915E60" w:rsidRDefault="008C5FE7" w:rsidP="00915E60">
      <w:pPr>
        <w:rPr>
          <w:rStyle w:val="Hyperlink"/>
          <w:sz w:val="20"/>
          <w:szCs w:val="20"/>
        </w:rPr>
      </w:pPr>
      <w:hyperlink r:id="rId7" w:history="1">
        <w:r w:rsidR="00915E60" w:rsidRPr="00232730">
          <w:rPr>
            <w:rStyle w:val="Hyperlink"/>
            <w:sz w:val="20"/>
            <w:szCs w:val="20"/>
          </w:rPr>
          <w:t>http://www.cod.edu/people/faculty/fitchf/readlit/wcw1.htm</w:t>
        </w:r>
      </w:hyperlink>
    </w:p>
    <w:p w14:paraId="75CAF288" w14:textId="77777777" w:rsidR="00915E60" w:rsidRPr="00232730" w:rsidRDefault="00915E60">
      <w:pPr>
        <w:rPr>
          <w:sz w:val="20"/>
          <w:szCs w:val="20"/>
        </w:rPr>
      </w:pPr>
    </w:p>
    <w:p w14:paraId="7D9B957B" w14:textId="0BE4F2C2" w:rsidR="00170385" w:rsidRPr="00232730" w:rsidRDefault="00170385">
      <w:pPr>
        <w:rPr>
          <w:b/>
          <w:sz w:val="20"/>
          <w:szCs w:val="20"/>
        </w:rPr>
      </w:pPr>
      <w:r w:rsidRPr="00232730">
        <w:rPr>
          <w:b/>
          <w:sz w:val="20"/>
          <w:szCs w:val="20"/>
        </w:rPr>
        <w:t>Annotation</w:t>
      </w:r>
      <w:r w:rsidR="00915E60">
        <w:rPr>
          <w:b/>
          <w:sz w:val="20"/>
          <w:szCs w:val="20"/>
        </w:rPr>
        <w:t xml:space="preserve"> Suggestions</w:t>
      </w:r>
    </w:p>
    <w:p w14:paraId="54C2931B"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 xml:space="preserve">1. Main Idea </w:t>
      </w:r>
    </w:p>
    <w:p w14:paraId="479263BA"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Write one sentence at the conclusion of each chapter that summarizes the main idea.</w:t>
      </w:r>
    </w:p>
    <w:p w14:paraId="5608A625"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24DAAF89"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2. Setting</w:t>
      </w:r>
    </w:p>
    <w:p w14:paraId="23894F63" w14:textId="36928DFF" w:rsidR="00232730" w:rsidRPr="00232730" w:rsidRDefault="00170385"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eastAsia="ja-JP" w:bidi="en-US"/>
        </w:rPr>
      </w:pPr>
      <w:r w:rsidRPr="00232730">
        <w:rPr>
          <w:color w:val="000000"/>
          <w:sz w:val="20"/>
          <w:szCs w:val="20"/>
          <w:lang w:bidi="en-US"/>
        </w:rPr>
        <w:t>Annotate all passages that pertain to setting. Pay special attention to the first time each settin</w:t>
      </w:r>
      <w:r w:rsidR="00232730" w:rsidRPr="00232730">
        <w:rPr>
          <w:color w:val="000000"/>
          <w:sz w:val="20"/>
          <w:szCs w:val="20"/>
          <w:lang w:bidi="en-US"/>
        </w:rPr>
        <w:t xml:space="preserve">g is introduced. </w:t>
      </w:r>
      <w:r w:rsidR="00232730" w:rsidRPr="00232730">
        <w:rPr>
          <w:rFonts w:eastAsiaTheme="minorEastAsia"/>
          <w:color w:val="000000"/>
          <w:sz w:val="20"/>
          <w:szCs w:val="20"/>
          <w:lang w:eastAsia="ja-JP" w:bidi="en-US"/>
        </w:rPr>
        <w:t>Keep in mind that setting applies to time, physical place, and lifestyle/social environment. Think in terms of what you would physically see if the action were brought to life (in film or on stage) from the pages of the book. Pay special attention to the first time each setting is introduced. In each chapter, questions, descriptions, and comments about setting should be in the margins. Noteworthy things to mark for setting:</w:t>
      </w:r>
    </w:p>
    <w:p w14:paraId="65B742F5"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-Where is the piece of literature set? (geographically)</w:t>
      </w:r>
    </w:p>
    <w:p w14:paraId="0C0CADA7" w14:textId="3BBF4D43" w:rsid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eastAsia="ja-JP" w:bidi="en-US"/>
        </w:rPr>
      </w:pPr>
      <w:r>
        <w:rPr>
          <w:rFonts w:eastAsiaTheme="minorEastAsia"/>
          <w:color w:val="000000"/>
          <w:sz w:val="20"/>
          <w:szCs w:val="20"/>
          <w:lang w:eastAsia="ja-JP" w:bidi="en-US"/>
        </w:rPr>
        <w:tab/>
      </w:r>
      <w:r w:rsidRPr="00232730">
        <w:rPr>
          <w:rFonts w:eastAsiaTheme="minorEastAsia"/>
          <w:color w:val="000000"/>
          <w:sz w:val="20"/>
          <w:szCs w:val="20"/>
          <w:lang w:eastAsia="ja-JP" w:bidi="en-US"/>
        </w:rPr>
        <w:t xml:space="preserve">-City or country? Look at descriptions of the natural, residential, and commercial areas to </w:t>
      </w:r>
    </w:p>
    <w:p w14:paraId="418F6B16" w14:textId="409FDC44"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eastAsia="ja-JP" w:bidi="en-US"/>
        </w:rPr>
      </w:pPr>
      <w:r>
        <w:rPr>
          <w:rFonts w:eastAsiaTheme="minorEastAsia"/>
          <w:color w:val="000000"/>
          <w:sz w:val="20"/>
          <w:szCs w:val="20"/>
          <w:lang w:eastAsia="ja-JP" w:bidi="en-US"/>
        </w:rPr>
        <w:tab/>
        <w:t xml:space="preserve">  </w:t>
      </w:r>
      <w:r w:rsidRPr="00232730">
        <w:rPr>
          <w:rFonts w:eastAsiaTheme="minorEastAsia"/>
          <w:color w:val="000000"/>
          <w:sz w:val="20"/>
          <w:szCs w:val="20"/>
          <w:lang w:eastAsia="ja-JP" w:bidi="en-US"/>
        </w:rPr>
        <w:t>glean this information.</w:t>
      </w:r>
    </w:p>
    <w:p w14:paraId="360BF373"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-Are the characters indoors or outside?</w:t>
      </w:r>
    </w:p>
    <w:p w14:paraId="03874F0F"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-Any words that establish mood-for example, what is the weather?</w:t>
      </w:r>
    </w:p>
    <w:p w14:paraId="78F0A27A"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-Particular season? Do descriptions about foliage give an indication if the author doesn’t directly</w:t>
      </w:r>
    </w:p>
    <w:p w14:paraId="42960CB8"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 xml:space="preserve"> state it? See if any of the events going on give clues to a season.</w:t>
      </w:r>
    </w:p>
    <w:p w14:paraId="1172C5FD"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 xml:space="preserve">-Time of day? Look for descriptions of light and dark, what meals people are eating, and what </w:t>
      </w:r>
    </w:p>
    <w:p w14:paraId="7B2237E6"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actions they are taking.</w:t>
      </w:r>
    </w:p>
    <w:p w14:paraId="6AC76D36"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-Year? Does anything tip off the year if it is not directly stated?</w:t>
      </w:r>
    </w:p>
    <w:p w14:paraId="7FB597CA"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-Month? If the specific month is not provided, is a holiday celebrated that gives you an idea?</w:t>
      </w:r>
    </w:p>
    <w:p w14:paraId="748D253A"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 xml:space="preserve">-Era? Does it give an indication of a period of time by the style of dress, the language being used, or  </w:t>
      </w:r>
    </w:p>
    <w:p w14:paraId="748CE94B" w14:textId="65DA2438" w:rsidR="00170385"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rFonts w:eastAsiaTheme="minorEastAsia"/>
          <w:color w:val="000000"/>
          <w:sz w:val="20"/>
          <w:szCs w:val="20"/>
          <w:lang w:eastAsia="ja-JP" w:bidi="en-US"/>
        </w:rPr>
        <w:tab/>
        <w:t>of the events taking place?</w:t>
      </w:r>
    </w:p>
    <w:p w14:paraId="5CDEC9DF"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69F351F1"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3. Characters</w:t>
      </w:r>
    </w:p>
    <w:p w14:paraId="369B73E7"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As you read, annotate passages directly and indirectly characterizing the main characters. In the margin directly beside the passage, write the name of the character about whom you are annotating. Noteworthy passages relating to character include the following information:</w:t>
      </w:r>
    </w:p>
    <w:p w14:paraId="04BA273C"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b/>
        <w:t>-The first time a character is introduced</w:t>
      </w:r>
    </w:p>
    <w:p w14:paraId="747FD2C1"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 xml:space="preserve"> </w:t>
      </w:r>
      <w:r w:rsidRPr="00232730">
        <w:rPr>
          <w:color w:val="000000"/>
          <w:sz w:val="20"/>
          <w:szCs w:val="20"/>
          <w:lang w:bidi="en-US"/>
        </w:rPr>
        <w:tab/>
        <w:t xml:space="preserve">-Character description (a particular dominant trait or several characteristics) </w:t>
      </w:r>
    </w:p>
    <w:p w14:paraId="66C52B86"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sz w:val="20"/>
          <w:szCs w:val="20"/>
          <w:lang w:bidi="en-US"/>
        </w:rPr>
      </w:pPr>
      <w:r w:rsidRPr="00232730">
        <w:rPr>
          <w:color w:val="000000"/>
          <w:sz w:val="20"/>
          <w:szCs w:val="20"/>
          <w:lang w:bidi="en-US"/>
        </w:rPr>
        <w:tab/>
        <w:t xml:space="preserve">-The character’s values, motives, goals, and beliefs </w:t>
      </w:r>
    </w:p>
    <w:p w14:paraId="3523A5CC"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sz w:val="20"/>
          <w:szCs w:val="20"/>
          <w:lang w:bidi="en-US"/>
        </w:rPr>
      </w:pPr>
      <w:r w:rsidRPr="00232730">
        <w:rPr>
          <w:color w:val="000000"/>
          <w:sz w:val="20"/>
          <w:szCs w:val="20"/>
          <w:lang w:bidi="en-US"/>
        </w:rPr>
        <w:tab/>
        <w:t>-</w:t>
      </w:r>
      <w:r w:rsidRPr="00232730">
        <w:rPr>
          <w:color w:val="000000"/>
          <w:sz w:val="20"/>
          <w:szCs w:val="20"/>
          <w:lang w:bidi="en-US"/>
        </w:rPr>
        <w:tab/>
        <w:t xml:space="preserve">How the character interacts with other characters </w:t>
      </w:r>
    </w:p>
    <w:p w14:paraId="339C4F16"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b/>
        <w:t>- How the character compares to other characters</w:t>
      </w:r>
    </w:p>
    <w:p w14:paraId="0E92DFE1"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b/>
        <w:t xml:space="preserve">- The character’s thoughts and actions </w:t>
      </w:r>
    </w:p>
    <w:p w14:paraId="33A368E5"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b/>
        <w:t>- Contradictions in the character’s thoughts, words, or actions</w:t>
      </w:r>
    </w:p>
    <w:p w14:paraId="1EFBEED6"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b/>
        <w:t>(These are the prompts you should answer in the margins)</w:t>
      </w:r>
    </w:p>
    <w:p w14:paraId="420652D2"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07A41C48"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After completing the book, inside the front cover of the book, write a character list of the main characters along with a short character description. Include at least two page references to key scenes or moments of character development.</w:t>
      </w:r>
    </w:p>
    <w:p w14:paraId="3DDDAF67"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7C9ED390"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4. Vocabulary</w:t>
      </w:r>
    </w:p>
    <w:p w14:paraId="742730A6"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 xml:space="preserve">As you read, locate unfamiliar words. Circle these unfamiliar words in the text. In the back cover of your book, start a vocabulary list. List all circled unfamiliar words, the page # on which each was found, and the dictionary definition (denotation) of the word. </w:t>
      </w:r>
    </w:p>
    <w:p w14:paraId="1E823B88" w14:textId="0A18EB13" w:rsidR="00170385" w:rsidRPr="00232730" w:rsidRDefault="003208C4"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b/>
      </w:r>
    </w:p>
    <w:p w14:paraId="05328130" w14:textId="19B9F28E" w:rsidR="00170385" w:rsidRPr="00232730" w:rsidRDefault="003208C4"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O</w:t>
      </w:r>
      <w:r w:rsidR="00170385" w:rsidRPr="00232730">
        <w:rPr>
          <w:color w:val="000000"/>
          <w:sz w:val="20"/>
          <w:szCs w:val="20"/>
          <w:lang w:bidi="en-US"/>
        </w:rPr>
        <w:t>n the back cover, write five words that indicate the author’s tone. Also, circle this list and then put one word that describes the tone below it.</w:t>
      </w:r>
    </w:p>
    <w:p w14:paraId="7D92CB6D"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03930F42"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5. POV</w:t>
      </w:r>
    </w:p>
    <w:p w14:paraId="3BBD17CA"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lastRenderedPageBreak/>
        <w:t>Identify the author’s point of view, and determine the significance of it. Also, categorize the narrative voice; what is accomplished by the choice of narrator?</w:t>
      </w:r>
    </w:p>
    <w:p w14:paraId="60467ECA"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0B7B067E"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6. Style</w:t>
      </w:r>
    </w:p>
    <w:p w14:paraId="09B4D3F6"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Mark diction, and identify the type:</w:t>
      </w:r>
    </w:p>
    <w:p w14:paraId="79344314"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Possible words to describe diction:</w:t>
      </w:r>
    </w:p>
    <w:p w14:paraId="64FE57BD"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b/>
      </w:r>
      <w:r w:rsidRPr="00232730">
        <w:rPr>
          <w:color w:val="000000"/>
          <w:sz w:val="20"/>
          <w:szCs w:val="20"/>
          <w:lang w:bidi="en-US"/>
        </w:rPr>
        <w:tab/>
        <w:t>Monosyllabic, polysyllabic, connotative, denotative, formal, informal/standard, colloquial, euphonious, cacophonous, clichéd, slang, pedestrian, pedantic, vulgar, hyperbolic, understated, concrete, abstract, active, passive, concrete, abstract, literal, figurative, objective, or subjective</w:t>
      </w:r>
    </w:p>
    <w:p w14:paraId="0C78E912"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1592113D" w14:textId="7DC163B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Mark t</w:t>
      </w:r>
      <w:r w:rsidR="003208C4" w:rsidRPr="00232730">
        <w:rPr>
          <w:color w:val="000000"/>
          <w:sz w:val="20"/>
          <w:szCs w:val="20"/>
          <w:lang w:bidi="en-US"/>
        </w:rPr>
        <w:t xml:space="preserve">one, and identify the type. </w:t>
      </w:r>
    </w:p>
    <w:p w14:paraId="1FABFF65"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24717BF1"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Make note of the author’s organization of the content. Mark shifts.</w:t>
      </w:r>
    </w:p>
    <w:p w14:paraId="30AC9382"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67A3BC97"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Mark special syntax. This includes word order, sentence length, punctuation, and sentence parts (mainly subjects, verbs, clauses, and phrases.</w:t>
      </w:r>
    </w:p>
    <w:p w14:paraId="0F86C8F2"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40D7A875" w14:textId="77777777" w:rsidR="00170385" w:rsidRPr="00232730" w:rsidRDefault="00170385" w:rsidP="0017038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To study an author’s style, always be aware of the language the author is using. Is it descriptive, flowery, and romantic, or is it concise, terse, or economic? Are the sentences complex in structure, brief and simple, or to the point? Is the language poetic? Consider poetic devices like simile, metaphor, alliteration, etc. Notice any imagery. Make note of particular diction and where the author’s word choice is especially effective. Make note of any use of dialect or regional accents. Note any use of elevated vocabulary and look up words you don’t know. Make note of how the language affects you as a reader.</w:t>
      </w:r>
    </w:p>
    <w:p w14:paraId="2C66615A"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6EB19328"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7. Literary elements</w:t>
      </w:r>
    </w:p>
    <w:p w14:paraId="2D676117" w14:textId="59085F8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The trick he</w:t>
      </w:r>
      <w:r w:rsidR="003208C4" w:rsidRPr="00232730">
        <w:rPr>
          <w:color w:val="000000"/>
          <w:sz w:val="20"/>
          <w:szCs w:val="20"/>
          <w:lang w:bidi="en-US"/>
        </w:rPr>
        <w:t>re is not just to identify them</w:t>
      </w:r>
      <w:r w:rsidRPr="00232730">
        <w:rPr>
          <w:color w:val="000000"/>
          <w:sz w:val="20"/>
          <w:szCs w:val="20"/>
          <w:lang w:bidi="en-US"/>
        </w:rPr>
        <w:t xml:space="preserve"> but to establish what they mean and how they function.</w:t>
      </w:r>
    </w:p>
    <w:p w14:paraId="7204770F"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30587422" w14:textId="3145B40E"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8. Questions/Comments Mark passages that intrigue, please, displease, or confuse you</w:t>
      </w:r>
      <w:r w:rsidR="003208C4" w:rsidRPr="00232730">
        <w:rPr>
          <w:color w:val="000000"/>
          <w:sz w:val="20"/>
          <w:szCs w:val="20"/>
          <w:lang w:bidi="en-US"/>
        </w:rPr>
        <w:t>.</w:t>
      </w:r>
      <w:r w:rsidRPr="00232730">
        <w:rPr>
          <w:color w:val="000000"/>
          <w:sz w:val="20"/>
          <w:szCs w:val="20"/>
          <w:lang w:bidi="en-US"/>
        </w:rPr>
        <w:t xml:space="preserve"> </w:t>
      </w:r>
    </w:p>
    <w:p w14:paraId="4C6C1597" w14:textId="77777777" w:rsidR="00170385"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 xml:space="preserve">Ask questions in the margins, make comments—talk back to the text. Since you are reading the novel over the summer, these questions will be of special value during class discussion. These questions and comments need not be limited to the text. Successful readers make text-to-world connections, text-to-text connections, and text-to-self connections as they read. If a character reminds you of your Uncle Fred, it is perfectly acceptable to write in the margin, “Uncle Fred.” If you are reminded of another book, movie, or television show, write the connection in the margin. If you think of something going on in the news or the world or have a question about how a passage may relate to the world, put that in the margin, as well. </w:t>
      </w:r>
    </w:p>
    <w:p w14:paraId="56189DC7" w14:textId="77777777" w:rsidR="0084616D" w:rsidRDefault="0084616D"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0969AC72" w14:textId="1A608E77" w:rsidR="0084616D" w:rsidRPr="00232730" w:rsidRDefault="0084616D"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Pr>
          <w:color w:val="000000"/>
          <w:sz w:val="20"/>
          <w:szCs w:val="20"/>
          <w:lang w:bidi="en-US"/>
        </w:rPr>
        <w:t>I will be available at school on June 27</w:t>
      </w:r>
      <w:r w:rsidRPr="0084616D">
        <w:rPr>
          <w:color w:val="000000"/>
          <w:sz w:val="20"/>
          <w:szCs w:val="20"/>
          <w:vertAlign w:val="superscript"/>
          <w:lang w:bidi="en-US"/>
        </w:rPr>
        <w:t>th</w:t>
      </w:r>
      <w:r>
        <w:rPr>
          <w:color w:val="000000"/>
          <w:sz w:val="20"/>
          <w:szCs w:val="20"/>
          <w:lang w:bidi="en-US"/>
        </w:rPr>
        <w:t xml:space="preserve"> </w:t>
      </w:r>
      <w:r w:rsidR="00303BDF">
        <w:rPr>
          <w:color w:val="000000"/>
          <w:sz w:val="20"/>
          <w:szCs w:val="20"/>
          <w:lang w:bidi="en-US"/>
        </w:rPr>
        <w:t>and August 8</w:t>
      </w:r>
      <w:r w:rsidR="00303BDF" w:rsidRPr="00303BDF">
        <w:rPr>
          <w:color w:val="000000"/>
          <w:sz w:val="20"/>
          <w:szCs w:val="20"/>
          <w:vertAlign w:val="superscript"/>
          <w:lang w:bidi="en-US"/>
        </w:rPr>
        <w:t>th</w:t>
      </w:r>
      <w:r w:rsidR="00303BDF">
        <w:rPr>
          <w:color w:val="000000"/>
          <w:sz w:val="20"/>
          <w:szCs w:val="20"/>
          <w:lang w:bidi="en-US"/>
        </w:rPr>
        <w:t xml:space="preserve"> </w:t>
      </w:r>
      <w:r>
        <w:rPr>
          <w:color w:val="000000"/>
          <w:sz w:val="20"/>
          <w:szCs w:val="20"/>
          <w:lang w:bidi="en-US"/>
        </w:rPr>
        <w:t>from 1:00</w:t>
      </w:r>
      <w:r w:rsidR="00303BDF">
        <w:rPr>
          <w:color w:val="000000"/>
          <w:sz w:val="20"/>
          <w:szCs w:val="20"/>
          <w:lang w:bidi="en-US"/>
        </w:rPr>
        <w:t>-4:00 p.m. in B130 if you need assistance with the assignment.</w:t>
      </w:r>
    </w:p>
    <w:p w14:paraId="13DFE2DC" w14:textId="2DBC7051" w:rsidR="00170385" w:rsidRPr="00232730" w:rsidRDefault="00170385">
      <w:pPr>
        <w:rPr>
          <w:color w:val="000000"/>
          <w:sz w:val="20"/>
          <w:szCs w:val="20"/>
          <w:lang w:bidi="en-US"/>
        </w:rPr>
      </w:pPr>
    </w:p>
    <w:p w14:paraId="0F0EDECD" w14:textId="73DF3C48" w:rsidR="00170385" w:rsidRPr="00232730" w:rsidRDefault="00170385">
      <w:pPr>
        <w:rPr>
          <w:color w:val="000000"/>
          <w:sz w:val="20"/>
          <w:szCs w:val="20"/>
          <w:lang w:bidi="en-US"/>
        </w:rPr>
      </w:pPr>
      <w:r w:rsidRPr="00232730">
        <w:rPr>
          <w:color w:val="000000"/>
          <w:sz w:val="20"/>
          <w:szCs w:val="20"/>
          <w:lang w:bidi="en-US"/>
        </w:rPr>
        <w:t>The summer reading assignment will truly give you the foundation to help you achieve great success in the course. I hope you all enjoy the summer, and I look forward to seeing you soon. Please contact me with any questions you may have-jmccai</w:t>
      </w:r>
      <w:r w:rsidR="0084616D">
        <w:rPr>
          <w:color w:val="000000"/>
          <w:sz w:val="20"/>
          <w:szCs w:val="20"/>
          <w:lang w:bidi="en-US"/>
        </w:rPr>
        <w:t>n@lcisd.org</w:t>
      </w:r>
      <w:r w:rsidRPr="00232730">
        <w:rPr>
          <w:color w:val="000000"/>
          <w:sz w:val="20"/>
          <w:szCs w:val="20"/>
          <w:lang w:bidi="en-US"/>
        </w:rPr>
        <w:t xml:space="preserve">. </w:t>
      </w:r>
    </w:p>
    <w:p w14:paraId="48861FE3" w14:textId="77777777" w:rsidR="00170385" w:rsidRPr="00232730" w:rsidRDefault="00170385">
      <w:pPr>
        <w:rPr>
          <w:color w:val="000000"/>
          <w:sz w:val="20"/>
          <w:szCs w:val="20"/>
          <w:lang w:bidi="en-US"/>
        </w:rPr>
      </w:pPr>
    </w:p>
    <w:p w14:paraId="771FA390" w14:textId="18A94E38" w:rsidR="00170385" w:rsidRPr="00232730" w:rsidRDefault="00170385">
      <w:pPr>
        <w:rPr>
          <w:color w:val="000000"/>
          <w:sz w:val="20"/>
          <w:szCs w:val="20"/>
          <w:lang w:bidi="en-US"/>
        </w:rPr>
      </w:pPr>
      <w:r w:rsidRPr="00232730">
        <w:rPr>
          <w:color w:val="000000"/>
          <w:sz w:val="20"/>
          <w:szCs w:val="20"/>
          <w:lang w:bidi="en-US"/>
        </w:rPr>
        <w:t>Enjoy!</w:t>
      </w:r>
    </w:p>
    <w:p w14:paraId="13D2D5B5" w14:textId="398A61B6" w:rsidR="00170385" w:rsidRPr="00232730" w:rsidRDefault="00856EDC">
      <w:pPr>
        <w:rPr>
          <w:color w:val="000000"/>
          <w:sz w:val="20"/>
          <w:szCs w:val="20"/>
          <w:lang w:bidi="en-US"/>
        </w:rPr>
      </w:pPr>
      <w:r>
        <w:rPr>
          <w:color w:val="000000"/>
          <w:sz w:val="20"/>
          <w:szCs w:val="20"/>
          <w:lang w:bidi="en-US"/>
        </w:rPr>
        <w:tab/>
      </w:r>
      <w:r>
        <w:rPr>
          <w:color w:val="000000"/>
          <w:sz w:val="20"/>
          <w:szCs w:val="20"/>
          <w:lang w:bidi="en-US"/>
        </w:rPr>
        <w:tab/>
      </w:r>
      <w:r>
        <w:rPr>
          <w:color w:val="000000"/>
          <w:sz w:val="20"/>
          <w:szCs w:val="20"/>
          <w:lang w:bidi="en-US"/>
        </w:rPr>
        <w:tab/>
      </w:r>
      <w:r>
        <w:rPr>
          <w:color w:val="000000"/>
          <w:sz w:val="20"/>
          <w:szCs w:val="20"/>
          <w:lang w:bidi="en-US"/>
        </w:rPr>
        <w:tab/>
      </w:r>
      <w:r>
        <w:rPr>
          <w:color w:val="000000"/>
          <w:sz w:val="20"/>
          <w:szCs w:val="20"/>
          <w:lang w:bidi="en-US"/>
        </w:rPr>
        <w:tab/>
      </w:r>
      <w:r w:rsidR="00CE4D9D">
        <w:rPr>
          <w:color w:val="000000"/>
          <w:sz w:val="20"/>
          <w:szCs w:val="20"/>
          <w:lang w:bidi="en-US"/>
        </w:rPr>
        <w:tab/>
      </w:r>
      <w:r>
        <w:rPr>
          <w:color w:val="000000"/>
          <w:sz w:val="20"/>
          <w:szCs w:val="20"/>
          <w:lang w:bidi="en-US"/>
        </w:rPr>
        <w:tab/>
      </w:r>
      <w:r w:rsidR="00170385" w:rsidRPr="00232730">
        <w:rPr>
          <w:color w:val="000000"/>
          <w:sz w:val="20"/>
          <w:szCs w:val="20"/>
          <w:lang w:bidi="en-US"/>
        </w:rPr>
        <w:t>Sincerely,</w:t>
      </w:r>
    </w:p>
    <w:p w14:paraId="1A5D471D" w14:textId="77777777" w:rsidR="00170385" w:rsidRPr="00232730" w:rsidRDefault="00170385">
      <w:pPr>
        <w:rPr>
          <w:color w:val="000000"/>
          <w:sz w:val="20"/>
          <w:szCs w:val="20"/>
          <w:lang w:bidi="en-US"/>
        </w:rPr>
      </w:pPr>
    </w:p>
    <w:p w14:paraId="04E75AA6" w14:textId="77777777" w:rsidR="00170385" w:rsidRPr="00232730" w:rsidRDefault="00170385">
      <w:pPr>
        <w:rPr>
          <w:color w:val="000000"/>
          <w:sz w:val="20"/>
          <w:szCs w:val="20"/>
          <w:lang w:bidi="en-US"/>
        </w:rPr>
      </w:pPr>
    </w:p>
    <w:p w14:paraId="3A8D4BDA" w14:textId="7256A99E" w:rsidR="00170385" w:rsidRPr="00232730" w:rsidRDefault="00856EDC" w:rsidP="00170385">
      <w:pPr>
        <w:rPr>
          <w:color w:val="000000"/>
          <w:sz w:val="20"/>
          <w:szCs w:val="20"/>
          <w:lang w:bidi="en-US"/>
        </w:rPr>
      </w:pPr>
      <w:r>
        <w:rPr>
          <w:color w:val="000000"/>
          <w:sz w:val="20"/>
          <w:szCs w:val="20"/>
          <w:lang w:bidi="en-US"/>
        </w:rPr>
        <w:t xml:space="preserve"> </w:t>
      </w:r>
      <w:r>
        <w:rPr>
          <w:color w:val="000000"/>
          <w:sz w:val="20"/>
          <w:szCs w:val="20"/>
          <w:lang w:bidi="en-US"/>
        </w:rPr>
        <w:tab/>
      </w:r>
      <w:r>
        <w:rPr>
          <w:color w:val="000000"/>
          <w:sz w:val="20"/>
          <w:szCs w:val="20"/>
          <w:lang w:bidi="en-US"/>
        </w:rPr>
        <w:tab/>
      </w:r>
      <w:r>
        <w:rPr>
          <w:color w:val="000000"/>
          <w:sz w:val="20"/>
          <w:szCs w:val="20"/>
          <w:lang w:bidi="en-US"/>
        </w:rPr>
        <w:tab/>
      </w:r>
      <w:r>
        <w:rPr>
          <w:color w:val="000000"/>
          <w:sz w:val="20"/>
          <w:szCs w:val="20"/>
          <w:lang w:bidi="en-US"/>
        </w:rPr>
        <w:tab/>
      </w:r>
      <w:r>
        <w:rPr>
          <w:color w:val="000000"/>
          <w:sz w:val="20"/>
          <w:szCs w:val="20"/>
          <w:lang w:bidi="en-US"/>
        </w:rPr>
        <w:tab/>
      </w:r>
      <w:r w:rsidR="00CE4D9D">
        <w:rPr>
          <w:color w:val="000000"/>
          <w:sz w:val="20"/>
          <w:szCs w:val="20"/>
          <w:lang w:bidi="en-US"/>
        </w:rPr>
        <w:tab/>
      </w:r>
      <w:r>
        <w:rPr>
          <w:color w:val="000000"/>
          <w:sz w:val="20"/>
          <w:szCs w:val="20"/>
          <w:lang w:bidi="en-US"/>
        </w:rPr>
        <w:tab/>
      </w:r>
      <w:r w:rsidR="00170385" w:rsidRPr="00232730">
        <w:rPr>
          <w:color w:val="000000"/>
          <w:sz w:val="20"/>
          <w:szCs w:val="20"/>
          <w:lang w:bidi="en-US"/>
        </w:rPr>
        <w:t>Julie McCain</w:t>
      </w:r>
      <w:r w:rsidR="00170385" w:rsidRPr="00232730">
        <w:rPr>
          <w:color w:val="000000"/>
          <w:sz w:val="20"/>
          <w:szCs w:val="20"/>
          <w:lang w:bidi="en-US"/>
        </w:rPr>
        <w:tab/>
      </w:r>
    </w:p>
    <w:p w14:paraId="59A3B0DA" w14:textId="6F3FC9F9" w:rsidR="00170385" w:rsidRPr="00543FBF" w:rsidRDefault="00856EDC" w:rsidP="00170385">
      <w:pPr>
        <w:rPr>
          <w:rFonts w:cs="Helvetica"/>
          <w:color w:val="000000"/>
          <w:sz w:val="20"/>
          <w:szCs w:val="20"/>
          <w:lang w:bidi="en-US"/>
        </w:rPr>
      </w:pPr>
      <w:r>
        <w:rPr>
          <w:color w:val="000000"/>
          <w:sz w:val="20"/>
          <w:szCs w:val="20"/>
          <w:lang w:bidi="en-US"/>
        </w:rPr>
        <w:tab/>
      </w:r>
      <w:r>
        <w:rPr>
          <w:color w:val="000000"/>
          <w:sz w:val="20"/>
          <w:szCs w:val="20"/>
          <w:lang w:bidi="en-US"/>
        </w:rPr>
        <w:tab/>
      </w:r>
      <w:r>
        <w:rPr>
          <w:color w:val="000000"/>
          <w:sz w:val="20"/>
          <w:szCs w:val="20"/>
          <w:lang w:bidi="en-US"/>
        </w:rPr>
        <w:tab/>
      </w:r>
      <w:r>
        <w:rPr>
          <w:color w:val="000000"/>
          <w:sz w:val="20"/>
          <w:szCs w:val="20"/>
          <w:lang w:bidi="en-US"/>
        </w:rPr>
        <w:tab/>
      </w:r>
      <w:r w:rsidR="00170385" w:rsidRPr="00232730">
        <w:rPr>
          <w:color w:val="000000"/>
          <w:sz w:val="20"/>
          <w:szCs w:val="20"/>
          <w:lang w:bidi="en-US"/>
        </w:rPr>
        <w:tab/>
      </w:r>
      <w:r w:rsidR="00CE4D9D">
        <w:rPr>
          <w:color w:val="000000"/>
          <w:sz w:val="20"/>
          <w:szCs w:val="20"/>
          <w:lang w:bidi="en-US"/>
        </w:rPr>
        <w:t xml:space="preserve">               </w:t>
      </w:r>
      <w:r w:rsidR="00CE4D9D">
        <w:rPr>
          <w:color w:val="000000"/>
          <w:sz w:val="20"/>
          <w:szCs w:val="20"/>
          <w:lang w:bidi="en-US"/>
        </w:rPr>
        <w:tab/>
      </w:r>
      <w:r w:rsidR="00303BDF">
        <w:rPr>
          <w:color w:val="000000"/>
          <w:sz w:val="20"/>
          <w:szCs w:val="20"/>
          <w:lang w:bidi="en-US"/>
        </w:rPr>
        <w:t>AP English T</w:t>
      </w:r>
      <w:r w:rsidR="00170385" w:rsidRPr="00232730">
        <w:rPr>
          <w:color w:val="000000"/>
          <w:sz w:val="20"/>
          <w:szCs w:val="20"/>
          <w:lang w:bidi="en-US"/>
        </w:rPr>
        <w:t>eacher</w:t>
      </w:r>
      <w:r w:rsidR="00170385" w:rsidRPr="00543FBF">
        <w:rPr>
          <w:rFonts w:cs="Helvetica"/>
          <w:color w:val="000000"/>
          <w:sz w:val="20"/>
          <w:szCs w:val="20"/>
          <w:lang w:bidi="en-US"/>
        </w:rPr>
        <w:tab/>
      </w:r>
      <w:r w:rsidR="00170385" w:rsidRPr="00543FBF">
        <w:rPr>
          <w:rFonts w:cs="Helvetica"/>
          <w:color w:val="000000"/>
          <w:sz w:val="20"/>
          <w:szCs w:val="20"/>
          <w:lang w:bidi="en-US"/>
        </w:rPr>
        <w:tab/>
      </w:r>
      <w:r w:rsidR="00170385" w:rsidRPr="00543FBF">
        <w:rPr>
          <w:rFonts w:cs="Helvetica"/>
          <w:color w:val="000000"/>
          <w:sz w:val="20"/>
          <w:szCs w:val="20"/>
          <w:lang w:bidi="en-US"/>
        </w:rPr>
        <w:tab/>
      </w:r>
      <w:r w:rsidR="00170385" w:rsidRPr="00543FBF">
        <w:rPr>
          <w:rFonts w:cs="Helvetica"/>
          <w:color w:val="000000"/>
          <w:sz w:val="20"/>
          <w:szCs w:val="20"/>
          <w:lang w:bidi="en-US"/>
        </w:rPr>
        <w:tab/>
      </w:r>
      <w:r w:rsidR="00170385" w:rsidRPr="00543FBF">
        <w:rPr>
          <w:rFonts w:cs="Helvetica"/>
          <w:color w:val="000000"/>
          <w:sz w:val="20"/>
          <w:szCs w:val="20"/>
          <w:lang w:bidi="en-US"/>
        </w:rPr>
        <w:tab/>
      </w:r>
    </w:p>
    <w:p w14:paraId="77C4800C" w14:textId="77777777" w:rsidR="00170385" w:rsidRPr="00543FBF" w:rsidRDefault="00170385">
      <w:pPr>
        <w:rPr>
          <w:rFonts w:cs="Helvetica"/>
          <w:color w:val="000000"/>
          <w:sz w:val="20"/>
          <w:szCs w:val="20"/>
          <w:lang w:bidi="en-US"/>
        </w:rPr>
      </w:pPr>
    </w:p>
    <w:p w14:paraId="487138EE" w14:textId="58663144" w:rsidR="00170385" w:rsidRDefault="0084616D">
      <w:pPr>
        <w:rPr>
          <w:sz w:val="22"/>
        </w:rPr>
      </w:pPr>
      <w:r>
        <w:rPr>
          <w:bCs/>
          <w:noProof/>
          <w:sz w:val="20"/>
          <w:szCs w:val="20"/>
        </w:rPr>
        <w:lastRenderedPageBreak/>
        <w:drawing>
          <wp:inline distT="0" distB="0" distL="0" distR="0" wp14:anchorId="637CDCEF" wp14:editId="11B898A8">
            <wp:extent cx="6189691" cy="48031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 Maps.jpg"/>
                    <pic:cNvPicPr/>
                  </pic:nvPicPr>
                  <pic:blipFill>
                    <a:blip r:embed="rId8"/>
                    <a:stretch>
                      <a:fillRect/>
                    </a:stretch>
                  </pic:blipFill>
                  <pic:spPr>
                    <a:xfrm>
                      <a:off x="0" y="0"/>
                      <a:ext cx="6190204" cy="4803538"/>
                    </a:xfrm>
                    <a:prstGeom prst="rect">
                      <a:avLst/>
                    </a:prstGeom>
                  </pic:spPr>
                </pic:pic>
              </a:graphicData>
            </a:graphic>
          </wp:inline>
        </w:drawing>
      </w:r>
    </w:p>
    <w:p w14:paraId="7D6689A2" w14:textId="77777777" w:rsidR="003F0445" w:rsidRDefault="003F0445" w:rsidP="00A84BF5">
      <w:pPr>
        <w:pStyle w:val="Default"/>
        <w:rPr>
          <w:rFonts w:ascii="Times New Roman" w:hAnsi="Times New Roman" w:cs="Times New Roman"/>
          <w:bCs/>
          <w:sz w:val="20"/>
          <w:szCs w:val="20"/>
        </w:rPr>
      </w:pPr>
    </w:p>
    <w:p w14:paraId="5EE3DF8F" w14:textId="61BAF63F" w:rsidR="00A84BF5" w:rsidRDefault="003F0445" w:rsidP="00A84BF5">
      <w:pPr>
        <w:pStyle w:val="Default"/>
        <w:rPr>
          <w:rFonts w:ascii="Times New Roman" w:hAnsi="Times New Roman" w:cs="Times New Roman"/>
          <w:bCs/>
          <w:sz w:val="20"/>
          <w:szCs w:val="20"/>
        </w:rPr>
      </w:pPr>
      <w:r>
        <w:rPr>
          <w:rFonts w:ascii="Times New Roman" w:hAnsi="Times New Roman" w:cs="Times New Roman"/>
          <w:bCs/>
          <w:sz w:val="20"/>
          <w:szCs w:val="20"/>
        </w:rPr>
        <w:t xml:space="preserve">Mind Map </w:t>
      </w:r>
      <w:r w:rsidR="00A84BF5">
        <w:rPr>
          <w:rFonts w:ascii="Times New Roman" w:hAnsi="Times New Roman" w:cs="Times New Roman"/>
          <w:bCs/>
          <w:sz w:val="20"/>
          <w:szCs w:val="20"/>
        </w:rPr>
        <w:t xml:space="preserve">Example created by Austin </w:t>
      </w:r>
      <w:proofErr w:type="spellStart"/>
      <w:r w:rsidR="00A84BF5">
        <w:rPr>
          <w:rFonts w:ascii="Times New Roman" w:hAnsi="Times New Roman" w:cs="Times New Roman"/>
          <w:bCs/>
          <w:sz w:val="20"/>
          <w:szCs w:val="20"/>
        </w:rPr>
        <w:t>Kleon</w:t>
      </w:r>
      <w:proofErr w:type="spellEnd"/>
    </w:p>
    <w:p w14:paraId="35BE4182" w14:textId="77777777" w:rsidR="00A84BF5" w:rsidRDefault="00A84BF5">
      <w:pPr>
        <w:rPr>
          <w:sz w:val="22"/>
        </w:rPr>
      </w:pPr>
    </w:p>
    <w:p w14:paraId="149A8286" w14:textId="7AEB3F2A" w:rsidR="003F0445" w:rsidRDefault="008C5FE7">
      <w:pPr>
        <w:rPr>
          <w:sz w:val="22"/>
        </w:rPr>
      </w:pPr>
      <w:r>
        <w:rPr>
          <w:sz w:val="22"/>
        </w:rPr>
        <w:t>(The online example on the school’s homepage shows color.)</w:t>
      </w:r>
    </w:p>
    <w:p w14:paraId="068DF8DE" w14:textId="77777777" w:rsidR="003F0445" w:rsidRDefault="003F0445">
      <w:pPr>
        <w:rPr>
          <w:sz w:val="22"/>
        </w:rPr>
      </w:pPr>
    </w:p>
    <w:p w14:paraId="0F911A3E" w14:textId="77777777" w:rsidR="003F0445" w:rsidRDefault="003F0445">
      <w:pPr>
        <w:rPr>
          <w:sz w:val="22"/>
        </w:rPr>
      </w:pPr>
    </w:p>
    <w:p w14:paraId="4CA87BD6" w14:textId="77777777" w:rsidR="003F0445" w:rsidRDefault="003F0445">
      <w:pPr>
        <w:rPr>
          <w:sz w:val="22"/>
        </w:rPr>
      </w:pPr>
    </w:p>
    <w:p w14:paraId="76A3AD3C" w14:textId="77777777" w:rsidR="003F0445" w:rsidRDefault="003F0445">
      <w:pPr>
        <w:rPr>
          <w:sz w:val="22"/>
        </w:rPr>
      </w:pPr>
    </w:p>
    <w:p w14:paraId="0039D79A" w14:textId="77777777" w:rsidR="003F0445" w:rsidRDefault="003F0445">
      <w:pPr>
        <w:rPr>
          <w:sz w:val="22"/>
        </w:rPr>
      </w:pPr>
    </w:p>
    <w:p w14:paraId="4610EBB6" w14:textId="77777777" w:rsidR="003F0445" w:rsidRDefault="003F0445">
      <w:pPr>
        <w:rPr>
          <w:sz w:val="22"/>
        </w:rPr>
      </w:pPr>
    </w:p>
    <w:p w14:paraId="122F8AE0" w14:textId="77777777" w:rsidR="003F0445" w:rsidRDefault="003F0445">
      <w:pPr>
        <w:rPr>
          <w:sz w:val="22"/>
        </w:rPr>
      </w:pPr>
    </w:p>
    <w:p w14:paraId="44EF6880" w14:textId="77777777" w:rsidR="003F0445" w:rsidRDefault="003F0445">
      <w:pPr>
        <w:rPr>
          <w:sz w:val="22"/>
        </w:rPr>
      </w:pPr>
    </w:p>
    <w:p w14:paraId="2F88C806" w14:textId="77777777" w:rsidR="003F0445" w:rsidRDefault="003F0445">
      <w:pPr>
        <w:rPr>
          <w:sz w:val="22"/>
        </w:rPr>
      </w:pPr>
    </w:p>
    <w:p w14:paraId="2D6E59A2" w14:textId="77777777" w:rsidR="003F0445" w:rsidRDefault="003F0445">
      <w:pPr>
        <w:rPr>
          <w:sz w:val="22"/>
        </w:rPr>
      </w:pPr>
    </w:p>
    <w:p w14:paraId="7D717251" w14:textId="77777777" w:rsidR="003F0445" w:rsidRDefault="003F0445">
      <w:pPr>
        <w:rPr>
          <w:sz w:val="22"/>
        </w:rPr>
      </w:pPr>
    </w:p>
    <w:p w14:paraId="043B7ECC" w14:textId="77777777" w:rsidR="003F0445" w:rsidRDefault="003F0445">
      <w:pPr>
        <w:rPr>
          <w:sz w:val="22"/>
        </w:rPr>
      </w:pPr>
    </w:p>
    <w:p w14:paraId="797C04D7" w14:textId="77777777" w:rsidR="003F0445" w:rsidRDefault="003F0445">
      <w:pPr>
        <w:rPr>
          <w:sz w:val="22"/>
        </w:rPr>
      </w:pPr>
    </w:p>
    <w:p w14:paraId="25D296CE" w14:textId="77777777" w:rsidR="003F0445" w:rsidRDefault="003F0445">
      <w:pPr>
        <w:rPr>
          <w:sz w:val="22"/>
        </w:rPr>
      </w:pPr>
    </w:p>
    <w:p w14:paraId="1AF0297D" w14:textId="77777777" w:rsidR="003F0445" w:rsidRDefault="003F0445">
      <w:pPr>
        <w:rPr>
          <w:sz w:val="22"/>
        </w:rPr>
      </w:pPr>
    </w:p>
    <w:p w14:paraId="0A747349" w14:textId="77777777" w:rsidR="003F0445" w:rsidRDefault="003F0445">
      <w:pPr>
        <w:rPr>
          <w:sz w:val="22"/>
        </w:rPr>
      </w:pPr>
    </w:p>
    <w:p w14:paraId="1F54B3D4" w14:textId="77777777" w:rsidR="003F0445" w:rsidRDefault="003F0445">
      <w:pPr>
        <w:rPr>
          <w:sz w:val="22"/>
        </w:rPr>
      </w:pPr>
    </w:p>
    <w:p w14:paraId="77E19C2B" w14:textId="77777777" w:rsidR="008C5FE7" w:rsidRPr="00183BEE" w:rsidRDefault="008C5FE7" w:rsidP="008C5FE7">
      <w:r w:rsidRPr="00183BEE">
        <w:lastRenderedPageBreak/>
        <w:t>Cornell Notes Summer Reading Template</w:t>
      </w:r>
    </w:p>
    <w:p w14:paraId="2531161C" w14:textId="77777777" w:rsidR="008C5FE7" w:rsidRPr="00730DCF" w:rsidRDefault="008C5FE7" w:rsidP="008C5FE7">
      <w:pPr>
        <w:rPr>
          <w:sz w:val="20"/>
          <w:szCs w:val="20"/>
        </w:rPr>
      </w:pPr>
      <w:r w:rsidRPr="00730DCF">
        <w:rPr>
          <w:sz w:val="20"/>
          <w:szCs w:val="20"/>
        </w:rPr>
        <w:t>Fill out a chart for EACH book read. Leave the descriptors in the left hand column, and fill out the right-hand column with the answers. Each chart will count as 33 points toward the major grade; you should have 3 charts.</w:t>
      </w:r>
    </w:p>
    <w:p w14:paraId="4D8223CE" w14:textId="77777777" w:rsidR="008C5FE7" w:rsidRPr="00183BEE" w:rsidRDefault="008C5FE7" w:rsidP="008C5FE7"/>
    <w:tbl>
      <w:tblPr>
        <w:tblW w:w="10080" w:type="dxa"/>
        <w:tblBorders>
          <w:top w:val="single" w:sz="12" w:space="0" w:color="BFBFBF"/>
          <w:left w:val="single" w:sz="12" w:space="0" w:color="BFBFBF"/>
          <w:right w:val="single" w:sz="6" w:space="0" w:color="BFBFBF"/>
        </w:tblBorders>
        <w:tblLayout w:type="fixed"/>
        <w:tblLook w:val="0000" w:firstRow="0" w:lastRow="0" w:firstColumn="0" w:lastColumn="0" w:noHBand="0" w:noVBand="0"/>
      </w:tblPr>
      <w:tblGrid>
        <w:gridCol w:w="1980"/>
        <w:gridCol w:w="8100"/>
      </w:tblGrid>
      <w:tr w:rsidR="008C5FE7" w:rsidRPr="00183BEE" w14:paraId="150099FC" w14:textId="77777777" w:rsidTr="008C5FE7">
        <w:tc>
          <w:tcPr>
            <w:tcW w:w="1980" w:type="dxa"/>
            <w:tcBorders>
              <w:top w:val="single" w:sz="12" w:space="0" w:color="BFBFBF"/>
              <w:bottom w:val="single" w:sz="6" w:space="0" w:color="BFBFBF"/>
              <w:right w:val="single" w:sz="6" w:space="0" w:color="BFBFBF"/>
            </w:tcBorders>
            <w:tcMar>
              <w:top w:w="100" w:type="nil"/>
              <w:right w:w="100" w:type="nil"/>
            </w:tcMar>
          </w:tcPr>
          <w:p w14:paraId="14A463D7"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Title of Work</w:t>
            </w:r>
          </w:p>
        </w:tc>
        <w:tc>
          <w:tcPr>
            <w:tcW w:w="8100" w:type="dxa"/>
            <w:tcBorders>
              <w:top w:val="single" w:sz="12" w:space="0" w:color="BFBFBF"/>
              <w:left w:val="single" w:sz="6" w:space="0" w:color="BFBFBF"/>
              <w:bottom w:val="single" w:sz="6" w:space="0" w:color="BFBFBF"/>
              <w:right w:val="single" w:sz="12" w:space="0" w:color="BFBFBF"/>
            </w:tcBorders>
            <w:tcMar>
              <w:top w:w="100" w:type="nil"/>
              <w:right w:w="100" w:type="nil"/>
            </w:tcMar>
          </w:tcPr>
          <w:p w14:paraId="0196E5F5"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Speculate about the meaning of the title: why might the writer have chosen that particular title? Look for references to the title elsewhere in the work.</w:t>
            </w:r>
            <w:r>
              <w:rPr>
                <w:rFonts w:eastAsiaTheme="minorEastAsia"/>
                <w:sz w:val="20"/>
                <w:szCs w:val="20"/>
              </w:rPr>
              <w:t xml:space="preserve"> (1 point each work)</w:t>
            </w:r>
          </w:p>
        </w:tc>
      </w:tr>
      <w:tr w:rsidR="008C5FE7" w:rsidRPr="00183BEE" w14:paraId="62CC5522"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532011F1"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Publication Date</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105D3524"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What world events are associated with the time of publication?  Is there a correlation between the time of publication and the work itself?</w:t>
            </w:r>
            <w:r>
              <w:rPr>
                <w:rFonts w:eastAsiaTheme="minorEastAsia"/>
                <w:sz w:val="20"/>
                <w:szCs w:val="20"/>
              </w:rPr>
              <w:t xml:space="preserve"> (1 point each work)</w:t>
            </w:r>
          </w:p>
        </w:tc>
      </w:tr>
      <w:tr w:rsidR="008C5FE7" w:rsidRPr="00183BEE" w14:paraId="1F956F6A"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53EAD5E3"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Author Information</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731C4BD0"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 xml:space="preserve">Note what you know about the author including biographical information, familiar themes in her/his work, </w:t>
            </w:r>
            <w:proofErr w:type="gramStart"/>
            <w:r w:rsidRPr="00183BEE">
              <w:rPr>
                <w:rFonts w:eastAsiaTheme="minorEastAsia"/>
                <w:sz w:val="20"/>
                <w:szCs w:val="20"/>
              </w:rPr>
              <w:t>specific</w:t>
            </w:r>
            <w:proofErr w:type="gramEnd"/>
            <w:r w:rsidRPr="00183BEE">
              <w:rPr>
                <w:rFonts w:eastAsiaTheme="minorEastAsia"/>
                <w:sz w:val="20"/>
                <w:szCs w:val="20"/>
              </w:rPr>
              <w:t xml:space="preserve"> inte</w:t>
            </w:r>
            <w:r>
              <w:rPr>
                <w:rFonts w:eastAsiaTheme="minorEastAsia"/>
                <w:sz w:val="20"/>
                <w:szCs w:val="20"/>
              </w:rPr>
              <w:t>nt for the work you are reading. (2 points each work)</w:t>
            </w:r>
          </w:p>
        </w:tc>
      </w:tr>
      <w:tr w:rsidR="008C5FE7" w:rsidRPr="00183BEE" w14:paraId="19CF47E5"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42DFEAEF"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Setting</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234499DC"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Speculate about the significance of the time and/or place(s) in which the work is set.</w:t>
            </w:r>
            <w:r>
              <w:rPr>
                <w:rFonts w:eastAsiaTheme="minorEastAsia"/>
                <w:sz w:val="20"/>
                <w:szCs w:val="20"/>
              </w:rPr>
              <w:t xml:space="preserve"> (2 points each work)</w:t>
            </w:r>
          </w:p>
        </w:tc>
      </w:tr>
      <w:tr w:rsidR="008C5FE7" w:rsidRPr="00183BEE" w14:paraId="676A81DE"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4005CDCB"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Characterization</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39B4C807"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List or summarize such things as the qualities, mannerisms, personalities and appearances that define each significant character; speculate on motivations of characters; note whether characterization appears to be direct or indirect (include passages as examples); keep track of changes in characters; speculate on the author’s intent for characterizing as he/she does.</w:t>
            </w:r>
            <w:r>
              <w:rPr>
                <w:rFonts w:eastAsiaTheme="minorEastAsia"/>
                <w:sz w:val="20"/>
                <w:szCs w:val="20"/>
              </w:rPr>
              <w:t xml:space="preserve"> (2 points each work)</w:t>
            </w:r>
          </w:p>
        </w:tc>
      </w:tr>
      <w:tr w:rsidR="008C5FE7" w:rsidRPr="00183BEE" w14:paraId="667C41CD"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7C050CDE"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Point of View</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68CB9E14"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Note who is telling the story; speculate about the reason for and/or effect of a particular point of view.</w:t>
            </w:r>
            <w:r>
              <w:rPr>
                <w:rFonts w:eastAsiaTheme="minorEastAsia"/>
                <w:sz w:val="20"/>
                <w:szCs w:val="20"/>
              </w:rPr>
              <w:t xml:space="preserve"> (2 points each work)</w:t>
            </w:r>
          </w:p>
        </w:tc>
      </w:tr>
      <w:tr w:rsidR="008C5FE7" w:rsidRPr="00183BEE" w14:paraId="25E3D66E"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47F53BD3"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Conflict(s)</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2604EC24"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Identify the conflict(s) that are central to the work.</w:t>
            </w:r>
            <w:r>
              <w:rPr>
                <w:rFonts w:eastAsiaTheme="minorEastAsia"/>
                <w:sz w:val="20"/>
                <w:szCs w:val="20"/>
              </w:rPr>
              <w:t xml:space="preserve"> (2 points each work)</w:t>
            </w:r>
          </w:p>
        </w:tc>
      </w:tr>
      <w:tr w:rsidR="008C5FE7" w:rsidRPr="00183BEE" w14:paraId="3D2D2771"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30A5FA07"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Theme</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6A759DA1"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Work toward developing general ideas about the author’s intended meaning and/or specific statements of the author’s central ideas.</w:t>
            </w:r>
            <w:r>
              <w:rPr>
                <w:rFonts w:eastAsiaTheme="minorEastAsia"/>
                <w:sz w:val="20"/>
                <w:szCs w:val="20"/>
              </w:rPr>
              <w:t xml:space="preserve"> (2 points each work)</w:t>
            </w:r>
          </w:p>
        </w:tc>
      </w:tr>
      <w:tr w:rsidR="008C5FE7" w:rsidRPr="00183BEE" w14:paraId="1692EDFA"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084F00DB"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Symbolism</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59E08D20"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 xml:space="preserve">Keep track of symbols that seem to represent larger ideas. Person, place, or thing that represents something beyond itself, most often something concrete or tangible that represents an abstract idea. </w:t>
            </w:r>
            <w:r>
              <w:rPr>
                <w:rFonts w:eastAsiaTheme="minorEastAsia"/>
                <w:sz w:val="20"/>
                <w:szCs w:val="20"/>
              </w:rPr>
              <w:t xml:space="preserve"> (2 points each work)</w:t>
            </w:r>
          </w:p>
        </w:tc>
      </w:tr>
      <w:tr w:rsidR="008C5FE7" w:rsidRPr="00183BEE" w14:paraId="1FA265E6"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1DC05222"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Imagery</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761BB2AC"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Note images that appear significant or carefully crafted, or that stand out to you.</w:t>
            </w:r>
            <w:r>
              <w:rPr>
                <w:rFonts w:eastAsiaTheme="minorEastAsia"/>
                <w:sz w:val="20"/>
                <w:szCs w:val="20"/>
              </w:rPr>
              <w:t xml:space="preserve"> (2 points each work)</w:t>
            </w:r>
          </w:p>
        </w:tc>
      </w:tr>
      <w:tr w:rsidR="008C5FE7" w:rsidRPr="00183BEE" w14:paraId="061C4975"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342BF44F"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Structure</w:t>
            </w:r>
          </w:p>
          <w:p w14:paraId="154846AE" w14:textId="77777777" w:rsidR="008C5FE7" w:rsidRPr="00183BEE" w:rsidRDefault="008C5FE7" w:rsidP="008C5FE7">
            <w:pPr>
              <w:widowControl w:val="0"/>
              <w:autoSpaceDE w:val="0"/>
              <w:autoSpaceDN w:val="0"/>
              <w:adjustRightInd w:val="0"/>
              <w:rPr>
                <w:rFonts w:eastAsiaTheme="minorEastAsia"/>
                <w:sz w:val="20"/>
                <w:szCs w:val="20"/>
              </w:rPr>
            </w:pP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10CC3BBC"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Look for flashbacks and foreshadowing</w:t>
            </w:r>
            <w:r>
              <w:rPr>
                <w:rFonts w:eastAsiaTheme="minorEastAsia"/>
                <w:sz w:val="20"/>
                <w:szCs w:val="20"/>
              </w:rPr>
              <w:t>. Is the story presented chronologically? (2 points each work)</w:t>
            </w:r>
          </w:p>
        </w:tc>
      </w:tr>
      <w:tr w:rsidR="008C5FE7" w:rsidRPr="00183BEE" w14:paraId="5D4D3712"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063ABCCA"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Allusions</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1669361A"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 xml:space="preserve">Be alert for references to other literary works, cultural ideas, </w:t>
            </w:r>
            <w:proofErr w:type="gramStart"/>
            <w:r w:rsidRPr="00183BEE">
              <w:rPr>
                <w:rFonts w:eastAsiaTheme="minorEastAsia"/>
                <w:sz w:val="20"/>
                <w:szCs w:val="20"/>
              </w:rPr>
              <w:t>biblical</w:t>
            </w:r>
            <w:proofErr w:type="gramEnd"/>
            <w:r w:rsidRPr="00183BEE">
              <w:rPr>
                <w:rFonts w:eastAsiaTheme="minorEastAsia"/>
                <w:sz w:val="20"/>
                <w:szCs w:val="20"/>
              </w:rPr>
              <w:t xml:space="preserve"> or mythological figures.</w:t>
            </w:r>
            <w:r>
              <w:rPr>
                <w:rFonts w:eastAsiaTheme="minorEastAsia"/>
                <w:sz w:val="20"/>
                <w:szCs w:val="20"/>
              </w:rPr>
              <w:t xml:space="preserve"> (2 points each work)</w:t>
            </w:r>
          </w:p>
        </w:tc>
      </w:tr>
      <w:tr w:rsidR="008C5FE7" w:rsidRPr="00183BEE" w14:paraId="56B44EB0"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76468D25"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Figurative Language</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0BA1BBF5"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Make note of any fig</w:t>
            </w:r>
            <w:r>
              <w:rPr>
                <w:rFonts w:eastAsiaTheme="minorEastAsia"/>
                <w:sz w:val="20"/>
                <w:szCs w:val="20"/>
              </w:rPr>
              <w:t>urative language (i.e. metaphors, hyperboles</w:t>
            </w:r>
            <w:r w:rsidRPr="00183BEE">
              <w:rPr>
                <w:rFonts w:eastAsiaTheme="minorEastAsia"/>
                <w:sz w:val="20"/>
                <w:szCs w:val="20"/>
              </w:rPr>
              <w:t xml:space="preserve">, irony, </w:t>
            </w:r>
            <w:proofErr w:type="gramStart"/>
            <w:r w:rsidRPr="00183BEE">
              <w:rPr>
                <w:rFonts w:eastAsiaTheme="minorEastAsia"/>
                <w:sz w:val="20"/>
                <w:szCs w:val="20"/>
              </w:rPr>
              <w:t>personification</w:t>
            </w:r>
            <w:proofErr w:type="gramEnd"/>
            <w:r>
              <w:rPr>
                <w:rFonts w:eastAsiaTheme="minorEastAsia"/>
                <w:sz w:val="20"/>
                <w:szCs w:val="20"/>
              </w:rPr>
              <w:t>.</w:t>
            </w:r>
          </w:p>
        </w:tc>
      </w:tr>
      <w:tr w:rsidR="008C5FE7" w:rsidRPr="00183BEE" w14:paraId="170EF5CF"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5E3BA7FA"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Diction</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31A80D32"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Note specific words which seem significant or that are unfamiliar and need to be defined. Pay attention to</w:t>
            </w:r>
            <w:r w:rsidRPr="00183BEE">
              <w:rPr>
                <w:rFonts w:eastAsiaTheme="minorEastAsia"/>
                <w:b/>
                <w:bCs/>
                <w:sz w:val="20"/>
                <w:szCs w:val="20"/>
              </w:rPr>
              <w:t xml:space="preserve"> CONNOTATION: </w:t>
            </w:r>
            <w:r w:rsidRPr="00183BEE">
              <w:rPr>
                <w:rFonts w:eastAsiaTheme="minorEastAsia"/>
                <w:sz w:val="20"/>
                <w:szCs w:val="20"/>
              </w:rPr>
              <w:t>double- and triple-level suggestive power of words; gold can connote wealth, but also beauty and excellence or greed; a dove, peace as well as innocence.</w:t>
            </w:r>
            <w:r>
              <w:rPr>
                <w:rFonts w:eastAsiaTheme="minorEastAsia"/>
                <w:sz w:val="20"/>
                <w:szCs w:val="20"/>
              </w:rPr>
              <w:t xml:space="preserve"> (2 points each work)</w:t>
            </w:r>
          </w:p>
        </w:tc>
      </w:tr>
      <w:tr w:rsidR="008C5FE7" w:rsidRPr="00183BEE" w14:paraId="715E9F03"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33F8B3FB"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Irony</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671D7D59"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 xml:space="preserve">A technique that involves surprising, interesting, or amusing contradictions or contrasts. Verbal irony occurs when words are used to suggest the opposite of their usual meaning. An irony of situation is when an event occurs that directly contradicts expectations. </w:t>
            </w:r>
            <w:r>
              <w:rPr>
                <w:rFonts w:eastAsiaTheme="minorEastAsia"/>
                <w:sz w:val="20"/>
                <w:szCs w:val="20"/>
              </w:rPr>
              <w:t xml:space="preserve"> (2 points each work)</w:t>
            </w:r>
          </w:p>
        </w:tc>
      </w:tr>
      <w:tr w:rsidR="008C5FE7" w:rsidRPr="00183BEE" w14:paraId="45350946" w14:textId="77777777" w:rsidTr="008C5FE7">
        <w:tblPrEx>
          <w:tblBorders>
            <w:top w:val="none" w:sz="0" w:space="0" w:color="auto"/>
          </w:tblBorders>
        </w:tblPrEx>
        <w:tc>
          <w:tcPr>
            <w:tcW w:w="1980" w:type="dxa"/>
            <w:tcBorders>
              <w:top w:val="single" w:sz="6" w:space="0" w:color="BFBFBF"/>
              <w:bottom w:val="single" w:sz="6" w:space="0" w:color="BFBFBF"/>
              <w:right w:val="single" w:sz="6" w:space="0" w:color="BFBFBF"/>
            </w:tcBorders>
            <w:tcMar>
              <w:top w:w="100" w:type="nil"/>
              <w:right w:w="100" w:type="nil"/>
            </w:tcMar>
          </w:tcPr>
          <w:p w14:paraId="56073491"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Tone</w:t>
            </w:r>
          </w:p>
        </w:tc>
        <w:tc>
          <w:tcPr>
            <w:tcW w:w="8100" w:type="dxa"/>
            <w:tcBorders>
              <w:top w:val="single" w:sz="6" w:space="0" w:color="BFBFBF"/>
              <w:left w:val="single" w:sz="6" w:space="0" w:color="BFBFBF"/>
              <w:bottom w:val="single" w:sz="6" w:space="0" w:color="BFBFBF"/>
              <w:right w:val="single" w:sz="12" w:space="0" w:color="BFBFBF"/>
            </w:tcBorders>
            <w:tcMar>
              <w:top w:w="100" w:type="nil"/>
              <w:right w:w="100" w:type="nil"/>
            </w:tcMar>
          </w:tcPr>
          <w:p w14:paraId="6D788FE4"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Words that show the author’s attitude towards the subject</w:t>
            </w:r>
            <w:r>
              <w:rPr>
                <w:rFonts w:eastAsiaTheme="minorEastAsia"/>
                <w:sz w:val="20"/>
                <w:szCs w:val="20"/>
              </w:rPr>
              <w:t xml:space="preserve"> (2 points each work)</w:t>
            </w:r>
          </w:p>
        </w:tc>
      </w:tr>
      <w:tr w:rsidR="008C5FE7" w:rsidRPr="00183BEE" w14:paraId="1B3F1D60" w14:textId="77777777" w:rsidTr="008C5FE7">
        <w:tblPrEx>
          <w:tblBorders>
            <w:top w:val="none" w:sz="0" w:space="0" w:color="auto"/>
          </w:tblBorders>
        </w:tblPrEx>
        <w:tc>
          <w:tcPr>
            <w:tcW w:w="1980" w:type="dxa"/>
            <w:tcBorders>
              <w:top w:val="single" w:sz="6" w:space="0" w:color="BFBFBF"/>
              <w:bottom w:val="single" w:sz="12" w:space="0" w:color="BFBFBF"/>
              <w:right w:val="single" w:sz="6" w:space="0" w:color="BFBFBF"/>
            </w:tcBorders>
            <w:tcMar>
              <w:top w:w="100" w:type="nil"/>
              <w:right w:w="100" w:type="nil"/>
            </w:tcMar>
          </w:tcPr>
          <w:p w14:paraId="1EB1AE8E"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Quotes/Passages</w:t>
            </w:r>
          </w:p>
        </w:tc>
        <w:tc>
          <w:tcPr>
            <w:tcW w:w="8100" w:type="dxa"/>
            <w:tcBorders>
              <w:top w:val="single" w:sz="6" w:space="0" w:color="BFBFBF"/>
              <w:left w:val="single" w:sz="6" w:space="0" w:color="BFBFBF"/>
              <w:bottom w:val="single" w:sz="12" w:space="0" w:color="BFBFBF"/>
              <w:right w:val="single" w:sz="12" w:space="0" w:color="BFBFBF"/>
            </w:tcBorders>
            <w:tcMar>
              <w:top w:w="100" w:type="nil"/>
              <w:right w:w="100" w:type="nil"/>
            </w:tcMar>
          </w:tcPr>
          <w:p w14:paraId="2182352F" w14:textId="77777777" w:rsidR="008C5FE7" w:rsidRPr="00183BEE" w:rsidRDefault="008C5FE7" w:rsidP="008C5FE7">
            <w:pPr>
              <w:widowControl w:val="0"/>
              <w:autoSpaceDE w:val="0"/>
              <w:autoSpaceDN w:val="0"/>
              <w:adjustRightInd w:val="0"/>
              <w:rPr>
                <w:rFonts w:eastAsiaTheme="minorEastAsia"/>
                <w:sz w:val="20"/>
                <w:szCs w:val="20"/>
              </w:rPr>
            </w:pPr>
            <w:r w:rsidRPr="00183BEE">
              <w:rPr>
                <w:rFonts w:eastAsiaTheme="minorEastAsia"/>
                <w:sz w:val="20"/>
                <w:szCs w:val="20"/>
              </w:rPr>
              <w:t>Include portions of the text, which seem important, interesting and/or confusing. This side will include your notes</w:t>
            </w:r>
            <w:r>
              <w:rPr>
                <w:rFonts w:eastAsiaTheme="minorEastAsia"/>
                <w:sz w:val="20"/>
                <w:szCs w:val="20"/>
              </w:rPr>
              <w:t xml:space="preserve"> (2 points each work)</w:t>
            </w:r>
          </w:p>
        </w:tc>
      </w:tr>
    </w:tbl>
    <w:p w14:paraId="0595914F" w14:textId="77777777" w:rsidR="003F0445" w:rsidRDefault="003F0445">
      <w:pPr>
        <w:rPr>
          <w:sz w:val="22"/>
        </w:rPr>
      </w:pPr>
    </w:p>
    <w:p w14:paraId="5F56A26C" w14:textId="77777777" w:rsidR="008C5FE7" w:rsidRDefault="008C5FE7">
      <w:pPr>
        <w:rPr>
          <w:sz w:val="22"/>
        </w:rPr>
      </w:pPr>
    </w:p>
    <w:p w14:paraId="19A1EC11" w14:textId="77777777" w:rsidR="008C5FE7" w:rsidRDefault="008C5FE7">
      <w:pPr>
        <w:rPr>
          <w:sz w:val="22"/>
        </w:rPr>
      </w:pPr>
    </w:p>
    <w:p w14:paraId="73EA120D" w14:textId="77777777" w:rsidR="008C5FE7" w:rsidRDefault="008C5FE7">
      <w:pPr>
        <w:rPr>
          <w:sz w:val="22"/>
        </w:rPr>
      </w:pPr>
    </w:p>
    <w:p w14:paraId="75C380AB" w14:textId="77777777" w:rsidR="008C5FE7" w:rsidRDefault="008C5FE7">
      <w:pPr>
        <w:rPr>
          <w:sz w:val="22"/>
        </w:rPr>
      </w:pPr>
    </w:p>
    <w:p w14:paraId="682C1B60" w14:textId="77777777" w:rsidR="008C5FE7" w:rsidRDefault="008C5FE7">
      <w:pPr>
        <w:rPr>
          <w:sz w:val="22"/>
        </w:rPr>
      </w:pPr>
    </w:p>
    <w:p w14:paraId="7F232A6E" w14:textId="77777777" w:rsidR="008C5FE7" w:rsidRDefault="008C5FE7">
      <w:pPr>
        <w:rPr>
          <w:sz w:val="22"/>
        </w:rPr>
      </w:pPr>
    </w:p>
    <w:p w14:paraId="031FC822" w14:textId="77777777" w:rsidR="008C5FE7" w:rsidRDefault="008C5FE7">
      <w:pPr>
        <w:rPr>
          <w:sz w:val="22"/>
        </w:rPr>
      </w:pPr>
    </w:p>
    <w:p w14:paraId="754D71BA" w14:textId="77777777" w:rsidR="008C5FE7" w:rsidRDefault="008C5FE7">
      <w:pPr>
        <w:rPr>
          <w:sz w:val="22"/>
        </w:rPr>
      </w:pPr>
    </w:p>
    <w:p w14:paraId="3710E150" w14:textId="77777777" w:rsidR="008C5FE7" w:rsidRDefault="008C5FE7">
      <w:pPr>
        <w:rPr>
          <w:sz w:val="22"/>
        </w:rPr>
      </w:pPr>
    </w:p>
    <w:p w14:paraId="180CEF6E" w14:textId="77777777" w:rsidR="008C5FE7" w:rsidRDefault="008C5FE7" w:rsidP="008C5FE7">
      <w:pPr>
        <w:jc w:val="center"/>
        <w:rPr>
          <w:b/>
        </w:rPr>
      </w:pPr>
      <w:r>
        <w:rPr>
          <w:b/>
        </w:rPr>
        <w:lastRenderedPageBreak/>
        <w:t xml:space="preserve">Rubric for Mind Map </w:t>
      </w:r>
    </w:p>
    <w:p w14:paraId="434A0B0E" w14:textId="77777777" w:rsidR="008C5FE7" w:rsidRDefault="008C5FE7" w:rsidP="008C5FE7"/>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3"/>
        <w:gridCol w:w="2126"/>
        <w:gridCol w:w="1985"/>
        <w:gridCol w:w="2518"/>
      </w:tblGrid>
      <w:tr w:rsidR="008C5FE7" w14:paraId="56FC1B92" w14:textId="77777777" w:rsidTr="008C5FE7">
        <w:tblPrEx>
          <w:tblCellMar>
            <w:top w:w="0" w:type="dxa"/>
            <w:bottom w:w="0" w:type="dxa"/>
          </w:tblCellMar>
        </w:tblPrEx>
        <w:trPr>
          <w:cantSplit/>
          <w:trHeight w:val="599"/>
        </w:trPr>
        <w:tc>
          <w:tcPr>
            <w:tcW w:w="2127" w:type="dxa"/>
            <w:vAlign w:val="center"/>
          </w:tcPr>
          <w:p w14:paraId="0A96E57E" w14:textId="77777777" w:rsidR="008C5FE7" w:rsidRDefault="008C5FE7" w:rsidP="008C5FE7">
            <w:pPr>
              <w:jc w:val="center"/>
              <w:rPr>
                <w:b/>
              </w:rPr>
            </w:pPr>
            <w:r>
              <w:rPr>
                <w:b/>
              </w:rPr>
              <w:t>CRITERIA</w:t>
            </w:r>
          </w:p>
        </w:tc>
        <w:tc>
          <w:tcPr>
            <w:tcW w:w="8472" w:type="dxa"/>
            <w:gridSpan w:val="4"/>
          </w:tcPr>
          <w:p w14:paraId="59EEB83D" w14:textId="77777777" w:rsidR="008C5FE7" w:rsidRDefault="008C5FE7" w:rsidP="008C5FE7">
            <w:pPr>
              <w:jc w:val="center"/>
              <w:rPr>
                <w:b/>
              </w:rPr>
            </w:pPr>
            <w:r>
              <w:rPr>
                <w:b/>
              </w:rPr>
              <w:t>PERFORMANCE INDICATORS</w:t>
            </w:r>
          </w:p>
          <w:p w14:paraId="361ECF1B" w14:textId="77777777" w:rsidR="008C5FE7" w:rsidRDefault="008C5FE7" w:rsidP="008C5FE7">
            <w:pPr>
              <w:jc w:val="center"/>
              <w:rPr>
                <w:b/>
              </w:rPr>
            </w:pPr>
          </w:p>
        </w:tc>
      </w:tr>
      <w:tr w:rsidR="008C5FE7" w14:paraId="54DF967B" w14:textId="77777777" w:rsidTr="008C5FE7">
        <w:tblPrEx>
          <w:tblCellMar>
            <w:top w:w="0" w:type="dxa"/>
            <w:bottom w:w="0" w:type="dxa"/>
          </w:tblCellMar>
        </w:tblPrEx>
        <w:trPr>
          <w:trHeight w:val="599"/>
        </w:trPr>
        <w:tc>
          <w:tcPr>
            <w:tcW w:w="2127" w:type="dxa"/>
            <w:shd w:val="pct12" w:color="000000" w:fill="FFFFFF"/>
            <w:vAlign w:val="center"/>
          </w:tcPr>
          <w:p w14:paraId="20BA84EF" w14:textId="77777777" w:rsidR="008C5FE7" w:rsidRDefault="008C5FE7" w:rsidP="008C5FE7">
            <w:pPr>
              <w:jc w:val="center"/>
              <w:rPr>
                <w:b/>
              </w:rPr>
            </w:pPr>
          </w:p>
        </w:tc>
        <w:tc>
          <w:tcPr>
            <w:tcW w:w="1843" w:type="dxa"/>
            <w:shd w:val="pct12" w:color="000000" w:fill="FFFFFF"/>
            <w:vAlign w:val="center"/>
          </w:tcPr>
          <w:p w14:paraId="2E8A96F2" w14:textId="77777777" w:rsidR="008C5FE7" w:rsidRDefault="008C5FE7" w:rsidP="008C5FE7">
            <w:pPr>
              <w:jc w:val="center"/>
              <w:rPr>
                <w:b/>
              </w:rPr>
            </w:pPr>
            <w:r>
              <w:rPr>
                <w:b/>
              </w:rPr>
              <w:t>1-5 points</w:t>
            </w:r>
          </w:p>
        </w:tc>
        <w:tc>
          <w:tcPr>
            <w:tcW w:w="2126" w:type="dxa"/>
            <w:shd w:val="pct12" w:color="000000" w:fill="FFFFFF"/>
            <w:vAlign w:val="center"/>
          </w:tcPr>
          <w:p w14:paraId="15CD9EC1" w14:textId="77777777" w:rsidR="008C5FE7" w:rsidRDefault="008C5FE7" w:rsidP="008C5FE7">
            <w:pPr>
              <w:jc w:val="center"/>
              <w:rPr>
                <w:b/>
              </w:rPr>
            </w:pPr>
            <w:r>
              <w:rPr>
                <w:b/>
              </w:rPr>
              <w:t>6-10 points</w:t>
            </w:r>
          </w:p>
        </w:tc>
        <w:tc>
          <w:tcPr>
            <w:tcW w:w="1985" w:type="dxa"/>
            <w:shd w:val="pct12" w:color="000000" w:fill="FFFFFF"/>
            <w:vAlign w:val="center"/>
          </w:tcPr>
          <w:p w14:paraId="0C50079E" w14:textId="77777777" w:rsidR="008C5FE7" w:rsidRDefault="008C5FE7" w:rsidP="008C5FE7">
            <w:pPr>
              <w:jc w:val="center"/>
              <w:rPr>
                <w:b/>
              </w:rPr>
            </w:pPr>
            <w:r>
              <w:rPr>
                <w:b/>
              </w:rPr>
              <w:t>11-16 points</w:t>
            </w:r>
          </w:p>
        </w:tc>
        <w:tc>
          <w:tcPr>
            <w:tcW w:w="2518" w:type="dxa"/>
            <w:shd w:val="pct12" w:color="000000" w:fill="FFFFFF"/>
            <w:vAlign w:val="center"/>
          </w:tcPr>
          <w:p w14:paraId="7540E008" w14:textId="77777777" w:rsidR="008C5FE7" w:rsidRDefault="008C5FE7" w:rsidP="008C5FE7">
            <w:pPr>
              <w:jc w:val="center"/>
              <w:rPr>
                <w:b/>
              </w:rPr>
            </w:pPr>
            <w:r>
              <w:rPr>
                <w:b/>
              </w:rPr>
              <w:t>16-20 points</w:t>
            </w:r>
          </w:p>
        </w:tc>
      </w:tr>
      <w:tr w:rsidR="008C5FE7" w14:paraId="377CF4B1" w14:textId="77777777" w:rsidTr="008C5FE7">
        <w:tblPrEx>
          <w:tblCellMar>
            <w:top w:w="0" w:type="dxa"/>
            <w:bottom w:w="0" w:type="dxa"/>
          </w:tblCellMar>
        </w:tblPrEx>
        <w:trPr>
          <w:trHeight w:val="1500"/>
        </w:trPr>
        <w:tc>
          <w:tcPr>
            <w:tcW w:w="2127" w:type="dxa"/>
            <w:shd w:val="pct12" w:color="000000" w:fill="FFFFFF"/>
            <w:vAlign w:val="center"/>
          </w:tcPr>
          <w:p w14:paraId="209CC507" w14:textId="77777777" w:rsidR="008C5FE7" w:rsidRDefault="008C5FE7" w:rsidP="008C5FE7">
            <w:pPr>
              <w:rPr>
                <w:b/>
              </w:rPr>
            </w:pPr>
            <w:r>
              <w:rPr>
                <w:b/>
              </w:rPr>
              <w:t>Depth of Coverage</w:t>
            </w:r>
          </w:p>
          <w:p w14:paraId="393F56F0" w14:textId="77777777" w:rsidR="008C5FE7" w:rsidRDefault="008C5FE7" w:rsidP="008C5FE7">
            <w:pPr>
              <w:rPr>
                <w:b/>
              </w:rPr>
            </w:pPr>
            <w:r>
              <w:rPr>
                <w:b/>
              </w:rPr>
              <w:t>(Knowledge)</w:t>
            </w:r>
          </w:p>
        </w:tc>
        <w:tc>
          <w:tcPr>
            <w:tcW w:w="1843" w:type="dxa"/>
          </w:tcPr>
          <w:p w14:paraId="4DF71445" w14:textId="77777777" w:rsidR="008C5FE7" w:rsidRDefault="008C5FE7" w:rsidP="008C5FE7">
            <w:pPr>
              <w:pStyle w:val="ListBullet2"/>
            </w:pPr>
            <w:r>
              <w:t xml:space="preserve">Bare minimum of content covered </w:t>
            </w:r>
            <w:r>
              <w:br/>
            </w:r>
          </w:p>
          <w:p w14:paraId="1AD1882A" w14:textId="77777777" w:rsidR="008C5FE7" w:rsidRDefault="008C5FE7" w:rsidP="008C5FE7">
            <w:pPr>
              <w:pStyle w:val="ListBullet2"/>
            </w:pPr>
            <w:r>
              <w:t>No extension of ideas evident</w:t>
            </w:r>
          </w:p>
        </w:tc>
        <w:tc>
          <w:tcPr>
            <w:tcW w:w="2126" w:type="dxa"/>
          </w:tcPr>
          <w:p w14:paraId="736178B7" w14:textId="77777777" w:rsidR="008C5FE7" w:rsidRDefault="008C5FE7" w:rsidP="008C5FE7">
            <w:pPr>
              <w:pStyle w:val="ListBullet2"/>
            </w:pPr>
            <w:r>
              <w:t>Shows a basic level of coverage of key ideas only</w:t>
            </w:r>
            <w:r>
              <w:br/>
            </w:r>
          </w:p>
          <w:p w14:paraId="7D60ECED" w14:textId="77777777" w:rsidR="008C5FE7" w:rsidRDefault="008C5FE7" w:rsidP="008C5FE7">
            <w:pPr>
              <w:pStyle w:val="ListBullet2"/>
            </w:pPr>
            <w:r>
              <w:t>Attempts extension of a few ideas</w:t>
            </w:r>
          </w:p>
        </w:tc>
        <w:tc>
          <w:tcPr>
            <w:tcW w:w="1985" w:type="dxa"/>
          </w:tcPr>
          <w:p w14:paraId="0A6E4865" w14:textId="77777777" w:rsidR="008C5FE7" w:rsidRDefault="008C5FE7" w:rsidP="008C5FE7">
            <w:pPr>
              <w:pStyle w:val="ListBullet2"/>
            </w:pPr>
            <w:r>
              <w:t>Shows a solid grasp of most of the content</w:t>
            </w:r>
            <w:r>
              <w:br/>
            </w:r>
          </w:p>
          <w:p w14:paraId="43DC0DC1" w14:textId="77777777" w:rsidR="008C5FE7" w:rsidRDefault="008C5FE7" w:rsidP="008C5FE7">
            <w:pPr>
              <w:pStyle w:val="ListBullet2"/>
            </w:pPr>
            <w:r>
              <w:t>Shows extensions of most key ideas</w:t>
            </w:r>
          </w:p>
        </w:tc>
        <w:tc>
          <w:tcPr>
            <w:tcW w:w="2518" w:type="dxa"/>
          </w:tcPr>
          <w:p w14:paraId="6C086E64" w14:textId="77777777" w:rsidR="008C5FE7" w:rsidRDefault="008C5FE7" w:rsidP="008C5FE7">
            <w:pPr>
              <w:pStyle w:val="ListBullet2"/>
            </w:pPr>
            <w:r>
              <w:t xml:space="preserve">Shows a solid grasp of all the content </w:t>
            </w:r>
            <w:r>
              <w:br/>
            </w:r>
          </w:p>
          <w:p w14:paraId="1A7FE4E5" w14:textId="77777777" w:rsidR="008C5FE7" w:rsidRDefault="008C5FE7" w:rsidP="008C5FE7">
            <w:pPr>
              <w:pStyle w:val="ListBullet2"/>
            </w:pPr>
            <w:r>
              <w:t>Extensions of the key ideas show a deep understanding of the content</w:t>
            </w:r>
          </w:p>
        </w:tc>
      </w:tr>
      <w:tr w:rsidR="008C5FE7" w14:paraId="4A8A085B" w14:textId="77777777" w:rsidTr="008C5FE7">
        <w:tblPrEx>
          <w:tblCellMar>
            <w:top w:w="0" w:type="dxa"/>
            <w:bottom w:w="0" w:type="dxa"/>
          </w:tblCellMar>
        </w:tblPrEx>
        <w:trPr>
          <w:trHeight w:val="1500"/>
        </w:trPr>
        <w:tc>
          <w:tcPr>
            <w:tcW w:w="2127" w:type="dxa"/>
            <w:shd w:val="pct12" w:color="000000" w:fill="FFFFFF"/>
            <w:vAlign w:val="center"/>
          </w:tcPr>
          <w:p w14:paraId="4FC3F96D" w14:textId="77777777" w:rsidR="008C5FE7" w:rsidRDefault="008C5FE7" w:rsidP="008C5FE7">
            <w:pPr>
              <w:rPr>
                <w:b/>
              </w:rPr>
            </w:pPr>
            <w:r>
              <w:rPr>
                <w:b/>
              </w:rPr>
              <w:t>Design Clarity</w:t>
            </w:r>
          </w:p>
          <w:p w14:paraId="2C449D3F" w14:textId="77777777" w:rsidR="008C5FE7" w:rsidRDefault="008C5FE7" w:rsidP="008C5FE7">
            <w:pPr>
              <w:rPr>
                <w:b/>
              </w:rPr>
            </w:pPr>
            <w:r>
              <w:rPr>
                <w:b/>
              </w:rPr>
              <w:t>(Craftsmanship and Communication)</w:t>
            </w:r>
          </w:p>
        </w:tc>
        <w:tc>
          <w:tcPr>
            <w:tcW w:w="1843" w:type="dxa"/>
          </w:tcPr>
          <w:p w14:paraId="5F513AC6" w14:textId="77777777" w:rsidR="008C5FE7" w:rsidRDefault="008C5FE7" w:rsidP="008C5FE7">
            <w:pPr>
              <w:pStyle w:val="ListBullet2"/>
            </w:pPr>
            <w:r>
              <w:t>Difficult to determine connections either because of design or readability</w:t>
            </w:r>
          </w:p>
        </w:tc>
        <w:tc>
          <w:tcPr>
            <w:tcW w:w="2126" w:type="dxa"/>
          </w:tcPr>
          <w:p w14:paraId="4A48A34F" w14:textId="77777777" w:rsidR="008C5FE7" w:rsidRDefault="008C5FE7" w:rsidP="008C5FE7">
            <w:pPr>
              <w:pStyle w:val="ListBullet2"/>
            </w:pPr>
            <w:r>
              <w:t xml:space="preserve">Some, but not all, details clearly related to key idea </w:t>
            </w:r>
          </w:p>
          <w:p w14:paraId="5FADDE52" w14:textId="77777777" w:rsidR="008C5FE7" w:rsidRDefault="008C5FE7" w:rsidP="008C5FE7">
            <w:pPr>
              <w:pStyle w:val="ListBullet2"/>
            </w:pPr>
            <w:r>
              <w:t xml:space="preserve">Some ideas may not be easy to read or follow </w:t>
            </w:r>
          </w:p>
        </w:tc>
        <w:tc>
          <w:tcPr>
            <w:tcW w:w="1985" w:type="dxa"/>
          </w:tcPr>
          <w:p w14:paraId="2C36DAB7" w14:textId="77777777" w:rsidR="008C5FE7" w:rsidRDefault="008C5FE7" w:rsidP="008C5FE7">
            <w:pPr>
              <w:pStyle w:val="ListBullet2"/>
            </w:pPr>
            <w:r>
              <w:t>Clear use of picture or image that relates to key idea, easy to read</w:t>
            </w:r>
          </w:p>
        </w:tc>
        <w:tc>
          <w:tcPr>
            <w:tcW w:w="2518" w:type="dxa"/>
          </w:tcPr>
          <w:p w14:paraId="4F7159AC" w14:textId="77777777" w:rsidR="008C5FE7" w:rsidRDefault="008C5FE7" w:rsidP="008C5FE7">
            <w:pPr>
              <w:pStyle w:val="ListBullet2"/>
            </w:pPr>
            <w:r>
              <w:t xml:space="preserve">Laid out effectively and meaningfully and grasps the key idea through symbols, metaphor or tone </w:t>
            </w:r>
          </w:p>
        </w:tc>
      </w:tr>
      <w:tr w:rsidR="008C5FE7" w14:paraId="6649E692" w14:textId="77777777" w:rsidTr="008C5FE7">
        <w:tblPrEx>
          <w:tblCellMar>
            <w:top w:w="0" w:type="dxa"/>
            <w:bottom w:w="0" w:type="dxa"/>
          </w:tblCellMar>
        </w:tblPrEx>
        <w:trPr>
          <w:trHeight w:val="1500"/>
        </w:trPr>
        <w:tc>
          <w:tcPr>
            <w:tcW w:w="2127" w:type="dxa"/>
            <w:shd w:val="pct12" w:color="000000" w:fill="FFFFFF"/>
            <w:vAlign w:val="center"/>
          </w:tcPr>
          <w:p w14:paraId="2C6F61FA" w14:textId="77777777" w:rsidR="008C5FE7" w:rsidRDefault="008C5FE7" w:rsidP="008C5FE7">
            <w:pPr>
              <w:rPr>
                <w:b/>
              </w:rPr>
            </w:pPr>
            <w:r>
              <w:rPr>
                <w:b/>
              </w:rPr>
              <w:t>Key Images/Words/ Ideas</w:t>
            </w:r>
          </w:p>
          <w:p w14:paraId="480E8245" w14:textId="77777777" w:rsidR="008C5FE7" w:rsidRDefault="008C5FE7" w:rsidP="008C5FE7">
            <w:pPr>
              <w:rPr>
                <w:b/>
              </w:rPr>
            </w:pPr>
            <w:r>
              <w:rPr>
                <w:b/>
              </w:rPr>
              <w:t>(Communication)</w:t>
            </w:r>
          </w:p>
        </w:tc>
        <w:tc>
          <w:tcPr>
            <w:tcW w:w="1843" w:type="dxa"/>
          </w:tcPr>
          <w:p w14:paraId="6FA871B9" w14:textId="77777777" w:rsidR="008C5FE7" w:rsidRDefault="008C5FE7" w:rsidP="008C5FE7">
            <w:pPr>
              <w:pStyle w:val="ListBullet2"/>
            </w:pPr>
            <w:r>
              <w:t xml:space="preserve">Little to no key images. Has only a few key words </w:t>
            </w:r>
          </w:p>
        </w:tc>
        <w:tc>
          <w:tcPr>
            <w:tcW w:w="2126" w:type="dxa"/>
          </w:tcPr>
          <w:p w14:paraId="2C1FAC30" w14:textId="77777777" w:rsidR="008C5FE7" w:rsidRDefault="008C5FE7" w:rsidP="008C5FE7">
            <w:pPr>
              <w:pStyle w:val="ListBullet2"/>
            </w:pPr>
            <w:r>
              <w:t>Images and key words are evident, but either too few or some are imprecise</w:t>
            </w:r>
          </w:p>
        </w:tc>
        <w:tc>
          <w:tcPr>
            <w:tcW w:w="1985" w:type="dxa"/>
          </w:tcPr>
          <w:p w14:paraId="561D6928" w14:textId="77777777" w:rsidR="008C5FE7" w:rsidRDefault="008C5FE7" w:rsidP="008C5FE7">
            <w:pPr>
              <w:pStyle w:val="ListBullet2"/>
            </w:pPr>
            <w:r>
              <w:t>Images and key words clearly show an understanding of the content</w:t>
            </w:r>
          </w:p>
        </w:tc>
        <w:tc>
          <w:tcPr>
            <w:tcW w:w="2518" w:type="dxa"/>
          </w:tcPr>
          <w:p w14:paraId="4157F474" w14:textId="77777777" w:rsidR="008C5FE7" w:rsidRDefault="008C5FE7" w:rsidP="008C5FE7">
            <w:pPr>
              <w:pStyle w:val="ListBullet2"/>
            </w:pPr>
            <w:r>
              <w:t>Images and key words clearly and dynamically show an understanding of the content  (pictures from magazines, clipart, illustrations)</w:t>
            </w:r>
          </w:p>
        </w:tc>
      </w:tr>
      <w:tr w:rsidR="008C5FE7" w14:paraId="5F8EE559" w14:textId="77777777" w:rsidTr="008C5FE7">
        <w:tblPrEx>
          <w:tblCellMar>
            <w:top w:w="0" w:type="dxa"/>
            <w:bottom w:w="0" w:type="dxa"/>
          </w:tblCellMar>
        </w:tblPrEx>
        <w:trPr>
          <w:trHeight w:val="1500"/>
        </w:trPr>
        <w:tc>
          <w:tcPr>
            <w:tcW w:w="2127" w:type="dxa"/>
            <w:shd w:val="pct12" w:color="000000" w:fill="FFFFFF"/>
            <w:vAlign w:val="center"/>
          </w:tcPr>
          <w:p w14:paraId="3C1F667A" w14:textId="77777777" w:rsidR="008C5FE7" w:rsidRDefault="008C5FE7" w:rsidP="008C5FE7">
            <w:pPr>
              <w:rPr>
                <w:b/>
              </w:rPr>
            </w:pPr>
            <w:r>
              <w:rPr>
                <w:b/>
              </w:rPr>
              <w:t>Interrelating Ideas (Analysis and Synthesis)</w:t>
            </w:r>
          </w:p>
        </w:tc>
        <w:tc>
          <w:tcPr>
            <w:tcW w:w="1843" w:type="dxa"/>
          </w:tcPr>
          <w:p w14:paraId="1BAB1E54" w14:textId="77777777" w:rsidR="008C5FE7" w:rsidRDefault="008C5FE7" w:rsidP="008C5FE7">
            <w:pPr>
              <w:pStyle w:val="ListBullet2"/>
            </w:pPr>
            <w:r>
              <w:t>Little use of color, codes or links to illustrate connections between ideas</w:t>
            </w:r>
          </w:p>
        </w:tc>
        <w:tc>
          <w:tcPr>
            <w:tcW w:w="2126" w:type="dxa"/>
          </w:tcPr>
          <w:p w14:paraId="0EB74559" w14:textId="77777777" w:rsidR="008C5FE7" w:rsidRDefault="008C5FE7" w:rsidP="008C5FE7">
            <w:pPr>
              <w:pStyle w:val="ListBullet2"/>
            </w:pPr>
            <w:r>
              <w:t>Obvious attempt is made to use color, codes or links to establish clarity and memory. Still some inconsistency of application</w:t>
            </w:r>
          </w:p>
        </w:tc>
        <w:tc>
          <w:tcPr>
            <w:tcW w:w="1985" w:type="dxa"/>
          </w:tcPr>
          <w:p w14:paraId="27EC3017" w14:textId="77777777" w:rsidR="008C5FE7" w:rsidRDefault="008C5FE7" w:rsidP="008C5FE7">
            <w:pPr>
              <w:pStyle w:val="ListBullet2"/>
            </w:pPr>
            <w:r>
              <w:t>Clearly uses color, codes, or links to enhance connections and to assist with memory for most aspects of the text</w:t>
            </w:r>
          </w:p>
        </w:tc>
        <w:tc>
          <w:tcPr>
            <w:tcW w:w="2518" w:type="dxa"/>
          </w:tcPr>
          <w:p w14:paraId="2AFDA425" w14:textId="77777777" w:rsidR="008C5FE7" w:rsidRDefault="008C5FE7" w:rsidP="008C5FE7">
            <w:pPr>
              <w:pStyle w:val="ListBullet2"/>
            </w:pPr>
            <w:r>
              <w:t>Effectively uses color, codes, or links to meaningfully clarify connections for all aspects of the text</w:t>
            </w:r>
          </w:p>
        </w:tc>
      </w:tr>
      <w:tr w:rsidR="008C5FE7" w14:paraId="702E1E40" w14:textId="77777777" w:rsidTr="008C5FE7">
        <w:tblPrEx>
          <w:tblCellMar>
            <w:top w:w="0" w:type="dxa"/>
            <w:bottom w:w="0" w:type="dxa"/>
          </w:tblCellMar>
        </w:tblPrEx>
        <w:trPr>
          <w:trHeight w:val="390"/>
        </w:trPr>
        <w:tc>
          <w:tcPr>
            <w:tcW w:w="2127" w:type="dxa"/>
            <w:shd w:val="pct12" w:color="000000" w:fill="FFFFFF"/>
            <w:vAlign w:val="center"/>
          </w:tcPr>
          <w:p w14:paraId="0801733C" w14:textId="77777777" w:rsidR="008C5FE7" w:rsidRDefault="008C5FE7" w:rsidP="008C5FE7">
            <w:pPr>
              <w:rPr>
                <w:b/>
              </w:rPr>
            </w:pPr>
            <w:r>
              <w:rPr>
                <w:b/>
              </w:rPr>
              <w:t>Design Effectiveness (complex and important ideas are connected and emphasized)</w:t>
            </w:r>
          </w:p>
        </w:tc>
        <w:tc>
          <w:tcPr>
            <w:tcW w:w="1843" w:type="dxa"/>
          </w:tcPr>
          <w:p w14:paraId="3AAE677D" w14:textId="77777777" w:rsidR="008C5FE7" w:rsidRDefault="008C5FE7" w:rsidP="008C5FE7">
            <w:pPr>
              <w:pStyle w:val="ListBullet2"/>
            </w:pPr>
            <w:r>
              <w:t>Ideas generally lack clear connections</w:t>
            </w:r>
          </w:p>
          <w:p w14:paraId="4FC50412" w14:textId="77777777" w:rsidR="008C5FE7" w:rsidRDefault="008C5FE7" w:rsidP="008C5FE7">
            <w:pPr>
              <w:pStyle w:val="ListBullet2"/>
              <w:numPr>
                <w:ilvl w:val="0"/>
                <w:numId w:val="0"/>
              </w:numPr>
            </w:pPr>
          </w:p>
          <w:p w14:paraId="543A0253" w14:textId="77777777" w:rsidR="008C5FE7" w:rsidRDefault="008C5FE7" w:rsidP="008C5FE7">
            <w:pPr>
              <w:pStyle w:val="ListBullet2"/>
            </w:pPr>
            <w:r>
              <w:t>Most and least complex or important is unclear</w:t>
            </w:r>
          </w:p>
        </w:tc>
        <w:tc>
          <w:tcPr>
            <w:tcW w:w="2126" w:type="dxa"/>
          </w:tcPr>
          <w:p w14:paraId="5078178C" w14:textId="77777777" w:rsidR="008C5FE7" w:rsidRDefault="008C5FE7" w:rsidP="008C5FE7">
            <w:pPr>
              <w:pStyle w:val="ListBullet2"/>
            </w:pPr>
            <w:r>
              <w:t>Some ideas radiate clearly and are developed and connected</w:t>
            </w:r>
            <w:r>
              <w:br/>
            </w:r>
          </w:p>
          <w:p w14:paraId="2A2C3731" w14:textId="77777777" w:rsidR="008C5FE7" w:rsidRDefault="008C5FE7" w:rsidP="008C5FE7">
            <w:pPr>
              <w:pStyle w:val="ListBullet2"/>
            </w:pPr>
            <w:proofErr w:type="gramStart"/>
            <w:r>
              <w:t>Some  in</w:t>
            </w:r>
            <w:proofErr w:type="gramEnd"/>
            <w:r>
              <w:t xml:space="preserve"> determining most and least complex or important ideas</w:t>
            </w:r>
          </w:p>
        </w:tc>
        <w:tc>
          <w:tcPr>
            <w:tcW w:w="1985" w:type="dxa"/>
          </w:tcPr>
          <w:p w14:paraId="7D4E2AC3" w14:textId="77777777" w:rsidR="008C5FE7" w:rsidRDefault="008C5FE7" w:rsidP="008C5FE7">
            <w:pPr>
              <w:pStyle w:val="ListBullet2"/>
            </w:pPr>
            <w:r>
              <w:t>Ideas clearly connect to central image and ideas</w:t>
            </w:r>
            <w:r>
              <w:br/>
            </w:r>
            <w:r>
              <w:br/>
            </w:r>
          </w:p>
          <w:p w14:paraId="3ACB847C" w14:textId="77777777" w:rsidR="008C5FE7" w:rsidRDefault="008C5FE7" w:rsidP="008C5FE7">
            <w:pPr>
              <w:pStyle w:val="ListBullet2"/>
            </w:pPr>
            <w:r>
              <w:t>Is generally effective in determining most and least complex or important ideas</w:t>
            </w:r>
          </w:p>
        </w:tc>
        <w:tc>
          <w:tcPr>
            <w:tcW w:w="2518" w:type="dxa"/>
          </w:tcPr>
          <w:p w14:paraId="2CA65673" w14:textId="77777777" w:rsidR="008C5FE7" w:rsidRDefault="008C5FE7" w:rsidP="008C5FE7">
            <w:pPr>
              <w:pStyle w:val="ListBullet2"/>
            </w:pPr>
            <w:r>
              <w:t>Ideas significantly connect to central image and ideas with well-developed insight</w:t>
            </w:r>
            <w:r>
              <w:br/>
            </w:r>
          </w:p>
          <w:p w14:paraId="044F459C" w14:textId="77777777" w:rsidR="008C5FE7" w:rsidRDefault="008C5FE7" w:rsidP="008C5FE7">
            <w:pPr>
              <w:pStyle w:val="ListBullet2"/>
            </w:pPr>
            <w:r>
              <w:t>Consistently and accurately establishes complexity and importance of ideas</w:t>
            </w:r>
          </w:p>
        </w:tc>
      </w:tr>
    </w:tbl>
    <w:p w14:paraId="344B8060" w14:textId="77777777" w:rsidR="008C5FE7" w:rsidRDefault="008C5FE7" w:rsidP="008C5FE7">
      <w:pPr>
        <w:pStyle w:val="Default"/>
        <w:rPr>
          <w:rFonts w:ascii="Times New Roman" w:hAnsi="Times New Roman" w:cs="Times New Roman"/>
          <w:bCs/>
          <w:sz w:val="20"/>
          <w:szCs w:val="20"/>
        </w:rPr>
      </w:pPr>
    </w:p>
    <w:p w14:paraId="4F88B7EB" w14:textId="77777777" w:rsidR="008C5FE7" w:rsidRDefault="008C5FE7" w:rsidP="008C5FE7">
      <w:pPr>
        <w:pStyle w:val="Default"/>
        <w:rPr>
          <w:rFonts w:ascii="Times New Roman" w:hAnsi="Times New Roman" w:cs="Times New Roman"/>
          <w:bCs/>
          <w:sz w:val="20"/>
          <w:szCs w:val="20"/>
        </w:rPr>
      </w:pPr>
    </w:p>
    <w:p w14:paraId="4B04926E" w14:textId="77777777" w:rsidR="008C5FE7" w:rsidRPr="00121AC3" w:rsidRDefault="008C5FE7" w:rsidP="008C5FE7">
      <w:pPr>
        <w:pStyle w:val="Default"/>
        <w:rPr>
          <w:rFonts w:ascii="Times New Roman" w:hAnsi="Times New Roman" w:cs="Times New Roman"/>
          <w:b/>
          <w:bCs/>
          <w:sz w:val="20"/>
          <w:szCs w:val="20"/>
        </w:rPr>
      </w:pPr>
      <w:r w:rsidRPr="00121AC3">
        <w:rPr>
          <w:rFonts w:ascii="Times New Roman" w:hAnsi="Times New Roman" w:cs="Times New Roman"/>
          <w:b/>
          <w:bCs/>
          <w:sz w:val="20"/>
          <w:szCs w:val="20"/>
        </w:rPr>
        <w:lastRenderedPageBreak/>
        <w:t>Film or Podcast Rubric</w:t>
      </w:r>
    </w:p>
    <w:tbl>
      <w:tblPr>
        <w:tblpPr w:leftFromText="180" w:rightFromText="180" w:vertAnchor="text" w:horzAnchor="page" w:tblpX="1270" w:tblpY="36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250"/>
        <w:gridCol w:w="2070"/>
        <w:gridCol w:w="2070"/>
        <w:gridCol w:w="2790"/>
      </w:tblGrid>
      <w:tr w:rsidR="008C5FE7" w:rsidRPr="00281155" w14:paraId="7C6B02A6" w14:textId="77777777" w:rsidTr="008C5FE7">
        <w:trPr>
          <w:trHeight w:val="255"/>
        </w:trPr>
        <w:tc>
          <w:tcPr>
            <w:tcW w:w="1548" w:type="dxa"/>
            <w:shd w:val="clear" w:color="auto" w:fill="auto"/>
            <w:noWrap/>
            <w:vAlign w:val="bottom"/>
          </w:tcPr>
          <w:p w14:paraId="09725A8F" w14:textId="77777777" w:rsidR="008C5FE7" w:rsidRPr="00121AC3" w:rsidRDefault="008C5FE7" w:rsidP="008C5FE7">
            <w:pPr>
              <w:jc w:val="center"/>
              <w:rPr>
                <w:sz w:val="18"/>
                <w:szCs w:val="18"/>
              </w:rPr>
            </w:pPr>
            <w:r>
              <w:rPr>
                <w:sz w:val="18"/>
                <w:szCs w:val="18"/>
              </w:rPr>
              <w:t>CRITERIA</w:t>
            </w:r>
          </w:p>
        </w:tc>
        <w:tc>
          <w:tcPr>
            <w:tcW w:w="2250" w:type="dxa"/>
            <w:shd w:val="clear" w:color="auto" w:fill="auto"/>
            <w:noWrap/>
            <w:vAlign w:val="bottom"/>
          </w:tcPr>
          <w:p w14:paraId="0308D634" w14:textId="77777777" w:rsidR="008C5FE7" w:rsidRPr="00121AC3" w:rsidRDefault="008C5FE7" w:rsidP="008C5FE7">
            <w:pPr>
              <w:jc w:val="center"/>
              <w:rPr>
                <w:sz w:val="18"/>
                <w:szCs w:val="18"/>
              </w:rPr>
            </w:pPr>
            <w:r w:rsidRPr="00121AC3">
              <w:rPr>
                <w:sz w:val="18"/>
                <w:szCs w:val="18"/>
              </w:rPr>
              <w:t>Exemplary</w:t>
            </w:r>
            <w:r>
              <w:rPr>
                <w:sz w:val="18"/>
                <w:szCs w:val="18"/>
              </w:rPr>
              <w:t xml:space="preserve">                       16-20 points</w:t>
            </w:r>
          </w:p>
        </w:tc>
        <w:tc>
          <w:tcPr>
            <w:tcW w:w="2070" w:type="dxa"/>
            <w:shd w:val="clear" w:color="auto" w:fill="auto"/>
            <w:noWrap/>
            <w:vAlign w:val="bottom"/>
          </w:tcPr>
          <w:p w14:paraId="050E297D" w14:textId="77777777" w:rsidR="008C5FE7" w:rsidRPr="00121AC3" w:rsidRDefault="008C5FE7" w:rsidP="008C5FE7">
            <w:pPr>
              <w:jc w:val="center"/>
              <w:rPr>
                <w:sz w:val="18"/>
                <w:szCs w:val="18"/>
              </w:rPr>
            </w:pPr>
            <w:r w:rsidRPr="00121AC3">
              <w:rPr>
                <w:sz w:val="18"/>
                <w:szCs w:val="18"/>
              </w:rPr>
              <w:t>Proficient</w:t>
            </w:r>
            <w:r>
              <w:rPr>
                <w:sz w:val="18"/>
                <w:szCs w:val="18"/>
              </w:rPr>
              <w:t xml:space="preserve">                      11-15 points </w:t>
            </w:r>
          </w:p>
        </w:tc>
        <w:tc>
          <w:tcPr>
            <w:tcW w:w="2070" w:type="dxa"/>
            <w:shd w:val="clear" w:color="auto" w:fill="auto"/>
            <w:noWrap/>
            <w:vAlign w:val="bottom"/>
          </w:tcPr>
          <w:p w14:paraId="0B5A546B" w14:textId="77777777" w:rsidR="008C5FE7" w:rsidRPr="00121AC3" w:rsidRDefault="008C5FE7" w:rsidP="008C5FE7">
            <w:pPr>
              <w:jc w:val="center"/>
              <w:rPr>
                <w:sz w:val="18"/>
                <w:szCs w:val="18"/>
              </w:rPr>
            </w:pPr>
            <w:r w:rsidRPr="00121AC3">
              <w:rPr>
                <w:sz w:val="18"/>
                <w:szCs w:val="18"/>
              </w:rPr>
              <w:t>Partially Proficient</w:t>
            </w:r>
            <w:r>
              <w:rPr>
                <w:sz w:val="18"/>
                <w:szCs w:val="18"/>
              </w:rPr>
              <w:t xml:space="preserve">        6-10 points</w:t>
            </w:r>
          </w:p>
        </w:tc>
        <w:tc>
          <w:tcPr>
            <w:tcW w:w="2790" w:type="dxa"/>
            <w:shd w:val="clear" w:color="auto" w:fill="auto"/>
            <w:noWrap/>
            <w:vAlign w:val="bottom"/>
          </w:tcPr>
          <w:p w14:paraId="2365333A" w14:textId="77777777" w:rsidR="008C5FE7" w:rsidRPr="00121AC3" w:rsidRDefault="008C5FE7" w:rsidP="008C5FE7">
            <w:pPr>
              <w:jc w:val="center"/>
              <w:rPr>
                <w:sz w:val="18"/>
                <w:szCs w:val="18"/>
              </w:rPr>
            </w:pPr>
            <w:r w:rsidRPr="00121AC3">
              <w:rPr>
                <w:sz w:val="18"/>
                <w:szCs w:val="18"/>
              </w:rPr>
              <w:t>Incomplete</w:t>
            </w:r>
            <w:r>
              <w:rPr>
                <w:sz w:val="18"/>
                <w:szCs w:val="18"/>
              </w:rPr>
              <w:t xml:space="preserve"> or Incorrect                      0-5 points</w:t>
            </w:r>
          </w:p>
        </w:tc>
      </w:tr>
      <w:tr w:rsidR="008C5FE7" w:rsidRPr="00281155" w14:paraId="0076E5DF" w14:textId="77777777" w:rsidTr="008C5FE7">
        <w:trPr>
          <w:trHeight w:val="2006"/>
        </w:trPr>
        <w:tc>
          <w:tcPr>
            <w:tcW w:w="1548" w:type="dxa"/>
            <w:shd w:val="clear" w:color="auto" w:fill="auto"/>
          </w:tcPr>
          <w:p w14:paraId="305197A9" w14:textId="77777777" w:rsidR="008C5FE7" w:rsidRPr="00121AC3" w:rsidRDefault="008C5FE7" w:rsidP="008C5FE7">
            <w:pPr>
              <w:jc w:val="center"/>
              <w:rPr>
                <w:sz w:val="18"/>
                <w:szCs w:val="18"/>
              </w:rPr>
            </w:pPr>
          </w:p>
          <w:p w14:paraId="453403E3" w14:textId="77777777" w:rsidR="008C5FE7" w:rsidRPr="00121AC3" w:rsidRDefault="008C5FE7" w:rsidP="008C5FE7">
            <w:pPr>
              <w:jc w:val="center"/>
              <w:rPr>
                <w:sz w:val="18"/>
                <w:szCs w:val="18"/>
              </w:rPr>
            </w:pPr>
            <w:r w:rsidRPr="00121AC3">
              <w:rPr>
                <w:sz w:val="18"/>
                <w:szCs w:val="18"/>
              </w:rPr>
              <w:t xml:space="preserve">Conceptually Analytical </w:t>
            </w:r>
          </w:p>
        </w:tc>
        <w:tc>
          <w:tcPr>
            <w:tcW w:w="2250" w:type="dxa"/>
            <w:shd w:val="clear" w:color="auto" w:fill="auto"/>
          </w:tcPr>
          <w:p w14:paraId="7785FEF7" w14:textId="77777777" w:rsidR="008C5FE7" w:rsidRPr="00121AC3" w:rsidRDefault="008C5FE7" w:rsidP="008C5FE7">
            <w:pPr>
              <w:rPr>
                <w:sz w:val="18"/>
                <w:szCs w:val="18"/>
              </w:rPr>
            </w:pPr>
            <w:r w:rsidRPr="00121AC3">
              <w:rPr>
                <w:sz w:val="18"/>
                <w:szCs w:val="18"/>
              </w:rPr>
              <w:t xml:space="preserve">The content includes a clear purpose or theme and is creative, compelling and clearly written. A rich variety of supporting information in the video contributes to the understanding of the project’s main idea. </w:t>
            </w:r>
          </w:p>
        </w:tc>
        <w:tc>
          <w:tcPr>
            <w:tcW w:w="2070" w:type="dxa"/>
            <w:shd w:val="clear" w:color="auto" w:fill="auto"/>
          </w:tcPr>
          <w:p w14:paraId="6A935253" w14:textId="77777777" w:rsidR="008C5FE7" w:rsidRPr="00121AC3" w:rsidRDefault="008C5FE7" w:rsidP="008C5FE7">
            <w:pPr>
              <w:rPr>
                <w:sz w:val="18"/>
                <w:szCs w:val="18"/>
              </w:rPr>
            </w:pPr>
            <w:r w:rsidRPr="00121AC3">
              <w:rPr>
                <w:sz w:val="18"/>
                <w:szCs w:val="18"/>
              </w:rPr>
              <w:t xml:space="preserve">Information is presented as a connected theme with accurate, current supporting information that contributes to understanding the project’s main idea. Details are logical and persuasive information is effectively used. The content includes a clear point of view with a progression of ideas and supporting information. </w:t>
            </w:r>
          </w:p>
        </w:tc>
        <w:tc>
          <w:tcPr>
            <w:tcW w:w="2070" w:type="dxa"/>
            <w:shd w:val="clear" w:color="auto" w:fill="auto"/>
          </w:tcPr>
          <w:p w14:paraId="30CA1916" w14:textId="77777777" w:rsidR="008C5FE7" w:rsidRPr="00121AC3" w:rsidRDefault="008C5FE7" w:rsidP="008C5FE7">
            <w:pPr>
              <w:rPr>
                <w:sz w:val="18"/>
                <w:szCs w:val="18"/>
              </w:rPr>
            </w:pPr>
            <w:r w:rsidRPr="00121AC3">
              <w:rPr>
                <w:sz w:val="18"/>
                <w:szCs w:val="18"/>
              </w:rPr>
              <w:t xml:space="preserve">The content does not fully present a clearly stated theme, is vague, and some of the supporting information does not seem to fit the main idea or appears as a disconnected series of scenes with no unifying main idea. </w:t>
            </w:r>
          </w:p>
        </w:tc>
        <w:tc>
          <w:tcPr>
            <w:tcW w:w="2790" w:type="dxa"/>
            <w:shd w:val="clear" w:color="auto" w:fill="auto"/>
          </w:tcPr>
          <w:p w14:paraId="54314026" w14:textId="77777777" w:rsidR="008C5FE7" w:rsidRPr="00121AC3" w:rsidRDefault="008C5FE7" w:rsidP="008C5FE7">
            <w:pPr>
              <w:rPr>
                <w:sz w:val="18"/>
                <w:szCs w:val="18"/>
              </w:rPr>
            </w:pPr>
            <w:r w:rsidRPr="00121AC3">
              <w:rPr>
                <w:sz w:val="18"/>
                <w:szCs w:val="18"/>
              </w:rPr>
              <w:t xml:space="preserve">Content lacks a central theme, clear point of view and logical sequence of information. Much of the supporting information is irrelevant to the overall message. The viewer is unsure what the message is because there is little persuasive information and only one or two facts about the topic are articulated. Information is incorrect or incomplete. </w:t>
            </w:r>
          </w:p>
        </w:tc>
      </w:tr>
      <w:tr w:rsidR="008C5FE7" w:rsidRPr="00281155" w14:paraId="6ED79E38" w14:textId="77777777" w:rsidTr="008C5FE7">
        <w:trPr>
          <w:trHeight w:val="1484"/>
        </w:trPr>
        <w:tc>
          <w:tcPr>
            <w:tcW w:w="1548" w:type="dxa"/>
            <w:shd w:val="clear" w:color="auto" w:fill="auto"/>
          </w:tcPr>
          <w:p w14:paraId="6C5D5D59" w14:textId="77777777" w:rsidR="008C5FE7" w:rsidRPr="00121AC3" w:rsidRDefault="008C5FE7" w:rsidP="008C5FE7">
            <w:pPr>
              <w:jc w:val="center"/>
              <w:rPr>
                <w:sz w:val="18"/>
                <w:szCs w:val="18"/>
              </w:rPr>
            </w:pPr>
          </w:p>
          <w:p w14:paraId="54D30828" w14:textId="77777777" w:rsidR="008C5FE7" w:rsidRPr="00121AC3" w:rsidRDefault="008C5FE7" w:rsidP="008C5FE7">
            <w:pPr>
              <w:jc w:val="center"/>
              <w:rPr>
                <w:sz w:val="18"/>
                <w:szCs w:val="18"/>
              </w:rPr>
            </w:pPr>
            <w:r w:rsidRPr="00121AC3">
              <w:rPr>
                <w:sz w:val="18"/>
                <w:szCs w:val="18"/>
              </w:rPr>
              <w:t>Plot or Issues Explored (Questions raised and resolved in text, development)</w:t>
            </w:r>
          </w:p>
        </w:tc>
        <w:tc>
          <w:tcPr>
            <w:tcW w:w="2250" w:type="dxa"/>
            <w:shd w:val="clear" w:color="auto" w:fill="auto"/>
          </w:tcPr>
          <w:p w14:paraId="3EECD068" w14:textId="77777777" w:rsidR="008C5FE7" w:rsidRPr="00121AC3" w:rsidRDefault="008C5FE7" w:rsidP="008C5FE7">
            <w:pPr>
              <w:rPr>
                <w:sz w:val="18"/>
                <w:szCs w:val="18"/>
              </w:rPr>
            </w:pPr>
            <w:r w:rsidRPr="00121AC3">
              <w:rPr>
                <w:sz w:val="18"/>
                <w:szCs w:val="18"/>
              </w:rPr>
              <w:t>The audio or video development and structure complements the text well and enhances the viewer’s understanding of it. Minor conflicts are incorporated in addition to the major conflicts are necessary for understanding nuanced meanings.</w:t>
            </w:r>
          </w:p>
        </w:tc>
        <w:tc>
          <w:tcPr>
            <w:tcW w:w="2070" w:type="dxa"/>
            <w:shd w:val="clear" w:color="auto" w:fill="auto"/>
          </w:tcPr>
          <w:p w14:paraId="1E03F283" w14:textId="77777777" w:rsidR="008C5FE7" w:rsidRPr="00121AC3" w:rsidRDefault="008C5FE7" w:rsidP="008C5FE7">
            <w:pPr>
              <w:rPr>
                <w:sz w:val="18"/>
                <w:szCs w:val="18"/>
              </w:rPr>
            </w:pPr>
            <w:r w:rsidRPr="00121AC3">
              <w:rPr>
                <w:sz w:val="18"/>
                <w:szCs w:val="18"/>
              </w:rPr>
              <w:t>The audio or video scenes depict the text accurately and each segment of the presentation covers the main conflicts presented in the text.</w:t>
            </w:r>
          </w:p>
        </w:tc>
        <w:tc>
          <w:tcPr>
            <w:tcW w:w="2070" w:type="dxa"/>
            <w:shd w:val="clear" w:color="auto" w:fill="auto"/>
          </w:tcPr>
          <w:p w14:paraId="187B3F11" w14:textId="77777777" w:rsidR="008C5FE7" w:rsidRPr="00121AC3" w:rsidRDefault="008C5FE7" w:rsidP="008C5FE7">
            <w:pPr>
              <w:rPr>
                <w:sz w:val="18"/>
                <w:szCs w:val="18"/>
              </w:rPr>
            </w:pPr>
            <w:r w:rsidRPr="00121AC3">
              <w:rPr>
                <w:sz w:val="18"/>
                <w:szCs w:val="18"/>
              </w:rPr>
              <w:t>The scenes are not in logical sequence and do not provide complete depictions of the text.</w:t>
            </w:r>
          </w:p>
        </w:tc>
        <w:tc>
          <w:tcPr>
            <w:tcW w:w="2790" w:type="dxa"/>
            <w:shd w:val="clear" w:color="auto" w:fill="auto"/>
          </w:tcPr>
          <w:p w14:paraId="4B2F40D9" w14:textId="77777777" w:rsidR="008C5FE7" w:rsidRPr="00121AC3" w:rsidRDefault="008C5FE7" w:rsidP="008C5FE7">
            <w:pPr>
              <w:rPr>
                <w:sz w:val="18"/>
                <w:szCs w:val="18"/>
              </w:rPr>
            </w:pPr>
            <w:r w:rsidRPr="00121AC3">
              <w:rPr>
                <w:sz w:val="18"/>
                <w:szCs w:val="18"/>
              </w:rPr>
              <w:t>There is little to no evidence of a planned script.</w:t>
            </w:r>
          </w:p>
        </w:tc>
      </w:tr>
      <w:tr w:rsidR="008C5FE7" w:rsidRPr="00281155" w14:paraId="67F5CBA9" w14:textId="77777777" w:rsidTr="008C5FE7">
        <w:trPr>
          <w:trHeight w:val="2295"/>
        </w:trPr>
        <w:tc>
          <w:tcPr>
            <w:tcW w:w="1548" w:type="dxa"/>
            <w:shd w:val="clear" w:color="auto" w:fill="auto"/>
          </w:tcPr>
          <w:p w14:paraId="60DDBEEE" w14:textId="77777777" w:rsidR="008C5FE7" w:rsidRPr="00121AC3" w:rsidRDefault="008C5FE7" w:rsidP="008C5FE7">
            <w:pPr>
              <w:jc w:val="center"/>
              <w:rPr>
                <w:sz w:val="18"/>
                <w:szCs w:val="18"/>
              </w:rPr>
            </w:pPr>
          </w:p>
          <w:p w14:paraId="35F2A294" w14:textId="77777777" w:rsidR="008C5FE7" w:rsidRPr="00121AC3" w:rsidRDefault="008C5FE7" w:rsidP="008C5FE7">
            <w:pPr>
              <w:jc w:val="center"/>
              <w:rPr>
                <w:sz w:val="18"/>
                <w:szCs w:val="18"/>
              </w:rPr>
            </w:pPr>
            <w:r w:rsidRPr="00121AC3">
              <w:rPr>
                <w:sz w:val="18"/>
                <w:szCs w:val="18"/>
              </w:rPr>
              <w:t>Characterization for Video</w:t>
            </w:r>
          </w:p>
          <w:p w14:paraId="3853D3BE" w14:textId="77777777" w:rsidR="008C5FE7" w:rsidRPr="00121AC3" w:rsidRDefault="008C5FE7" w:rsidP="008C5FE7">
            <w:pPr>
              <w:jc w:val="center"/>
              <w:rPr>
                <w:sz w:val="18"/>
                <w:szCs w:val="18"/>
              </w:rPr>
            </w:pPr>
          </w:p>
          <w:p w14:paraId="02EF00E9" w14:textId="77777777" w:rsidR="008C5FE7" w:rsidRPr="00121AC3" w:rsidRDefault="008C5FE7" w:rsidP="008C5FE7">
            <w:pPr>
              <w:jc w:val="center"/>
              <w:rPr>
                <w:sz w:val="18"/>
                <w:szCs w:val="18"/>
              </w:rPr>
            </w:pPr>
            <w:r w:rsidRPr="00121AC3">
              <w:rPr>
                <w:sz w:val="18"/>
                <w:szCs w:val="18"/>
              </w:rPr>
              <w:t>POV and Author Bio for Podcast</w:t>
            </w:r>
          </w:p>
        </w:tc>
        <w:tc>
          <w:tcPr>
            <w:tcW w:w="2250" w:type="dxa"/>
            <w:shd w:val="clear" w:color="auto" w:fill="auto"/>
          </w:tcPr>
          <w:p w14:paraId="260298CD" w14:textId="77777777" w:rsidR="008C5FE7" w:rsidRPr="00121AC3" w:rsidRDefault="008C5FE7" w:rsidP="008C5FE7">
            <w:pPr>
              <w:rPr>
                <w:sz w:val="18"/>
                <w:szCs w:val="18"/>
              </w:rPr>
            </w:pPr>
            <w:r w:rsidRPr="00121AC3">
              <w:rPr>
                <w:sz w:val="18"/>
                <w:szCs w:val="18"/>
              </w:rPr>
              <w:t>Demonstrates strong, thorough understanding of major character(s) and significance of important minor characters</w:t>
            </w:r>
          </w:p>
          <w:p w14:paraId="4CACC61E" w14:textId="77777777" w:rsidR="008C5FE7" w:rsidRPr="00121AC3" w:rsidRDefault="008C5FE7" w:rsidP="008C5FE7">
            <w:pPr>
              <w:rPr>
                <w:sz w:val="18"/>
                <w:szCs w:val="18"/>
              </w:rPr>
            </w:pPr>
            <w:r w:rsidRPr="00121AC3">
              <w:rPr>
                <w:sz w:val="18"/>
                <w:szCs w:val="18"/>
              </w:rPr>
              <w:t xml:space="preserve">Identifies well-chosen examples of direct and/or indirect characterization that reveal an original, unique insight about the character. </w:t>
            </w:r>
          </w:p>
          <w:p w14:paraId="1B394EFB" w14:textId="77777777" w:rsidR="008C5FE7" w:rsidRPr="00121AC3" w:rsidRDefault="008C5FE7" w:rsidP="008C5FE7">
            <w:pPr>
              <w:rPr>
                <w:sz w:val="18"/>
                <w:szCs w:val="18"/>
              </w:rPr>
            </w:pPr>
            <w:r w:rsidRPr="00121AC3">
              <w:rPr>
                <w:sz w:val="18"/>
                <w:szCs w:val="18"/>
              </w:rPr>
              <w:t>In-depth analysis includes logical and insightful inferences about character development and emphasizes key aspects of the character.</w:t>
            </w:r>
          </w:p>
        </w:tc>
        <w:tc>
          <w:tcPr>
            <w:tcW w:w="2070" w:type="dxa"/>
            <w:shd w:val="clear" w:color="auto" w:fill="auto"/>
          </w:tcPr>
          <w:p w14:paraId="0097C41C" w14:textId="77777777" w:rsidR="008C5FE7" w:rsidRPr="00121AC3" w:rsidRDefault="008C5FE7" w:rsidP="008C5FE7">
            <w:pPr>
              <w:rPr>
                <w:sz w:val="18"/>
                <w:szCs w:val="18"/>
              </w:rPr>
            </w:pPr>
            <w:r w:rsidRPr="00121AC3">
              <w:rPr>
                <w:sz w:val="18"/>
                <w:szCs w:val="18"/>
              </w:rPr>
              <w:t>Demonstrates understanding of major character(s)</w:t>
            </w:r>
          </w:p>
          <w:p w14:paraId="594B203D" w14:textId="77777777" w:rsidR="008C5FE7" w:rsidRPr="00121AC3" w:rsidRDefault="008C5FE7" w:rsidP="008C5FE7">
            <w:pPr>
              <w:rPr>
                <w:sz w:val="18"/>
                <w:szCs w:val="18"/>
              </w:rPr>
            </w:pPr>
            <w:r w:rsidRPr="00121AC3">
              <w:rPr>
                <w:sz w:val="18"/>
                <w:szCs w:val="18"/>
              </w:rPr>
              <w:t>Identifies relevant examples of direct and/or indirect characterization that reveal an insight about the character.</w:t>
            </w:r>
          </w:p>
          <w:p w14:paraId="3220BB99" w14:textId="77777777" w:rsidR="008C5FE7" w:rsidRPr="00121AC3" w:rsidRDefault="008C5FE7" w:rsidP="008C5FE7">
            <w:pPr>
              <w:rPr>
                <w:sz w:val="18"/>
                <w:szCs w:val="18"/>
              </w:rPr>
            </w:pPr>
            <w:r w:rsidRPr="00121AC3">
              <w:rPr>
                <w:sz w:val="18"/>
                <w:szCs w:val="18"/>
              </w:rPr>
              <w:t>Analysis includes logical inferences about character development and emphasizes important aspects of the character.</w:t>
            </w:r>
          </w:p>
        </w:tc>
        <w:tc>
          <w:tcPr>
            <w:tcW w:w="2070" w:type="dxa"/>
            <w:shd w:val="clear" w:color="auto" w:fill="auto"/>
          </w:tcPr>
          <w:p w14:paraId="2CC9B00E" w14:textId="77777777" w:rsidR="008C5FE7" w:rsidRPr="00121AC3" w:rsidRDefault="008C5FE7" w:rsidP="008C5FE7">
            <w:pPr>
              <w:rPr>
                <w:sz w:val="18"/>
                <w:szCs w:val="18"/>
              </w:rPr>
            </w:pPr>
            <w:r w:rsidRPr="00121AC3">
              <w:rPr>
                <w:sz w:val="18"/>
                <w:szCs w:val="18"/>
              </w:rPr>
              <w:t>Demonstrates basic understanding of major character(s)</w:t>
            </w:r>
          </w:p>
          <w:p w14:paraId="5073C9E6" w14:textId="77777777" w:rsidR="008C5FE7" w:rsidRPr="00121AC3" w:rsidRDefault="008C5FE7" w:rsidP="008C5FE7">
            <w:pPr>
              <w:rPr>
                <w:sz w:val="18"/>
                <w:szCs w:val="18"/>
              </w:rPr>
            </w:pPr>
            <w:r w:rsidRPr="00121AC3">
              <w:rPr>
                <w:sz w:val="18"/>
                <w:szCs w:val="18"/>
              </w:rPr>
              <w:t xml:space="preserve">Identifies obvious examples of direct and/or indirect characterization that reveal basic information about the character.  </w:t>
            </w:r>
          </w:p>
          <w:p w14:paraId="05155AF8" w14:textId="77777777" w:rsidR="008C5FE7" w:rsidRPr="00121AC3" w:rsidRDefault="008C5FE7" w:rsidP="008C5FE7">
            <w:pPr>
              <w:rPr>
                <w:sz w:val="18"/>
                <w:szCs w:val="18"/>
              </w:rPr>
            </w:pPr>
            <w:r w:rsidRPr="00121AC3">
              <w:rPr>
                <w:sz w:val="18"/>
                <w:szCs w:val="18"/>
              </w:rPr>
              <w:t>Analysis includes obvious and general inferences of character development and does not include important aspects of the character.</w:t>
            </w:r>
          </w:p>
        </w:tc>
        <w:tc>
          <w:tcPr>
            <w:tcW w:w="2790" w:type="dxa"/>
            <w:shd w:val="clear" w:color="auto" w:fill="auto"/>
          </w:tcPr>
          <w:p w14:paraId="1F4F8A7A" w14:textId="77777777" w:rsidR="008C5FE7" w:rsidRPr="00121AC3" w:rsidRDefault="008C5FE7" w:rsidP="008C5FE7">
            <w:pPr>
              <w:rPr>
                <w:sz w:val="18"/>
                <w:szCs w:val="18"/>
              </w:rPr>
            </w:pPr>
            <w:r w:rsidRPr="00121AC3">
              <w:rPr>
                <w:sz w:val="18"/>
                <w:szCs w:val="18"/>
              </w:rPr>
              <w:t>Demonstrates little understanding of major character(s) and/or recites plot events</w:t>
            </w:r>
          </w:p>
          <w:p w14:paraId="49802E81" w14:textId="77777777" w:rsidR="008C5FE7" w:rsidRPr="00121AC3" w:rsidRDefault="008C5FE7" w:rsidP="008C5FE7">
            <w:pPr>
              <w:rPr>
                <w:sz w:val="18"/>
                <w:szCs w:val="18"/>
              </w:rPr>
            </w:pPr>
            <w:r w:rsidRPr="00121AC3">
              <w:rPr>
                <w:sz w:val="18"/>
                <w:szCs w:val="18"/>
              </w:rPr>
              <w:t xml:space="preserve">Identifies incorrect or unimportant examples of direct and/or indirect characterization that reveals little about the character. </w:t>
            </w:r>
          </w:p>
          <w:p w14:paraId="5584EFF1" w14:textId="77777777" w:rsidR="008C5FE7" w:rsidRPr="00121AC3" w:rsidRDefault="008C5FE7" w:rsidP="008C5FE7">
            <w:pPr>
              <w:rPr>
                <w:sz w:val="18"/>
                <w:szCs w:val="18"/>
              </w:rPr>
            </w:pPr>
            <w:r w:rsidRPr="00121AC3">
              <w:rPr>
                <w:sz w:val="18"/>
                <w:szCs w:val="18"/>
              </w:rPr>
              <w:t>Little to no analysis or inferences of character development.</w:t>
            </w:r>
          </w:p>
        </w:tc>
      </w:tr>
      <w:tr w:rsidR="008C5FE7" w:rsidRPr="00281155" w14:paraId="115922F6" w14:textId="77777777" w:rsidTr="008C5FE7">
        <w:trPr>
          <w:trHeight w:val="1016"/>
        </w:trPr>
        <w:tc>
          <w:tcPr>
            <w:tcW w:w="1548" w:type="dxa"/>
            <w:shd w:val="clear" w:color="auto" w:fill="auto"/>
          </w:tcPr>
          <w:p w14:paraId="5B930DCD" w14:textId="77777777" w:rsidR="008C5FE7" w:rsidRDefault="008C5FE7" w:rsidP="008C5FE7">
            <w:pPr>
              <w:jc w:val="center"/>
              <w:rPr>
                <w:sz w:val="18"/>
                <w:szCs w:val="18"/>
              </w:rPr>
            </w:pPr>
            <w:r w:rsidRPr="00121AC3">
              <w:rPr>
                <w:sz w:val="18"/>
                <w:szCs w:val="18"/>
              </w:rPr>
              <w:t>Setting for Video</w:t>
            </w:r>
          </w:p>
          <w:p w14:paraId="33855188" w14:textId="77777777" w:rsidR="008C5FE7" w:rsidRPr="00121AC3" w:rsidRDefault="008C5FE7" w:rsidP="008C5FE7">
            <w:pPr>
              <w:jc w:val="center"/>
              <w:rPr>
                <w:sz w:val="18"/>
                <w:szCs w:val="18"/>
              </w:rPr>
            </w:pPr>
            <w:r>
              <w:rPr>
                <w:sz w:val="18"/>
                <w:szCs w:val="18"/>
              </w:rPr>
              <w:t>******</w:t>
            </w:r>
          </w:p>
          <w:p w14:paraId="1C95A301" w14:textId="77777777" w:rsidR="008C5FE7" w:rsidRPr="00121AC3" w:rsidRDefault="008C5FE7" w:rsidP="008C5FE7">
            <w:pPr>
              <w:jc w:val="center"/>
              <w:rPr>
                <w:sz w:val="18"/>
                <w:szCs w:val="18"/>
              </w:rPr>
            </w:pPr>
            <w:r w:rsidRPr="00121AC3">
              <w:rPr>
                <w:sz w:val="18"/>
                <w:szCs w:val="18"/>
              </w:rPr>
              <w:t>Introduction for Podcast</w:t>
            </w:r>
          </w:p>
          <w:p w14:paraId="339B139D" w14:textId="77777777" w:rsidR="008C5FE7" w:rsidRPr="00121AC3" w:rsidRDefault="008C5FE7" w:rsidP="008C5FE7">
            <w:pPr>
              <w:jc w:val="center"/>
              <w:rPr>
                <w:sz w:val="18"/>
                <w:szCs w:val="18"/>
              </w:rPr>
            </w:pPr>
          </w:p>
          <w:p w14:paraId="5F4C34FE" w14:textId="77777777" w:rsidR="008C5FE7" w:rsidRPr="00121AC3" w:rsidRDefault="008C5FE7" w:rsidP="008C5FE7">
            <w:pPr>
              <w:jc w:val="center"/>
              <w:rPr>
                <w:sz w:val="18"/>
                <w:szCs w:val="18"/>
              </w:rPr>
            </w:pPr>
          </w:p>
        </w:tc>
        <w:tc>
          <w:tcPr>
            <w:tcW w:w="2250" w:type="dxa"/>
            <w:shd w:val="clear" w:color="auto" w:fill="auto"/>
          </w:tcPr>
          <w:p w14:paraId="0999CEA4" w14:textId="77777777" w:rsidR="008C5FE7" w:rsidRPr="00121AC3" w:rsidRDefault="008C5FE7" w:rsidP="008C5FE7">
            <w:pPr>
              <w:rPr>
                <w:sz w:val="18"/>
                <w:szCs w:val="18"/>
              </w:rPr>
            </w:pPr>
            <w:r w:rsidRPr="00121AC3">
              <w:rPr>
                <w:sz w:val="18"/>
                <w:szCs w:val="18"/>
              </w:rPr>
              <w:t>Orients the audience to time and place in a way that captivates and enhances understanding of the work</w:t>
            </w:r>
          </w:p>
        </w:tc>
        <w:tc>
          <w:tcPr>
            <w:tcW w:w="2070" w:type="dxa"/>
            <w:shd w:val="clear" w:color="auto" w:fill="auto"/>
          </w:tcPr>
          <w:p w14:paraId="6C991F4D" w14:textId="77777777" w:rsidR="008C5FE7" w:rsidRPr="00121AC3" w:rsidRDefault="008C5FE7" w:rsidP="008C5FE7">
            <w:pPr>
              <w:rPr>
                <w:sz w:val="18"/>
                <w:szCs w:val="18"/>
              </w:rPr>
            </w:pPr>
            <w:r w:rsidRPr="00121AC3">
              <w:rPr>
                <w:sz w:val="18"/>
                <w:szCs w:val="18"/>
              </w:rPr>
              <w:t xml:space="preserve">Has clear details to show understanding </w:t>
            </w:r>
          </w:p>
        </w:tc>
        <w:tc>
          <w:tcPr>
            <w:tcW w:w="2070" w:type="dxa"/>
            <w:shd w:val="clear" w:color="auto" w:fill="auto"/>
          </w:tcPr>
          <w:p w14:paraId="4952AFE1" w14:textId="77777777" w:rsidR="008C5FE7" w:rsidRPr="00121AC3" w:rsidRDefault="008C5FE7" w:rsidP="008C5FE7">
            <w:pPr>
              <w:rPr>
                <w:sz w:val="18"/>
                <w:szCs w:val="18"/>
              </w:rPr>
            </w:pPr>
            <w:r w:rsidRPr="00121AC3">
              <w:rPr>
                <w:sz w:val="18"/>
                <w:szCs w:val="18"/>
              </w:rPr>
              <w:t>Has a mix of clear and unclear or undeveloped details</w:t>
            </w:r>
          </w:p>
        </w:tc>
        <w:tc>
          <w:tcPr>
            <w:tcW w:w="2790" w:type="dxa"/>
            <w:shd w:val="clear" w:color="auto" w:fill="auto"/>
          </w:tcPr>
          <w:p w14:paraId="04321B97" w14:textId="77777777" w:rsidR="008C5FE7" w:rsidRPr="00121AC3" w:rsidRDefault="008C5FE7" w:rsidP="008C5FE7">
            <w:pPr>
              <w:rPr>
                <w:sz w:val="18"/>
                <w:szCs w:val="18"/>
              </w:rPr>
            </w:pPr>
            <w:r w:rsidRPr="00121AC3">
              <w:rPr>
                <w:sz w:val="18"/>
                <w:szCs w:val="18"/>
              </w:rPr>
              <w:t>Details are incorrect or absent</w:t>
            </w:r>
          </w:p>
        </w:tc>
      </w:tr>
      <w:tr w:rsidR="008C5FE7" w:rsidRPr="00281155" w14:paraId="1858EDC4" w14:textId="77777777" w:rsidTr="008C5FE7">
        <w:trPr>
          <w:trHeight w:val="1646"/>
        </w:trPr>
        <w:tc>
          <w:tcPr>
            <w:tcW w:w="1548" w:type="dxa"/>
            <w:shd w:val="clear" w:color="auto" w:fill="auto"/>
          </w:tcPr>
          <w:p w14:paraId="239EE633" w14:textId="77777777" w:rsidR="008C5FE7" w:rsidRPr="00121AC3" w:rsidRDefault="008C5FE7" w:rsidP="008C5FE7">
            <w:pPr>
              <w:jc w:val="center"/>
              <w:rPr>
                <w:sz w:val="18"/>
                <w:szCs w:val="18"/>
              </w:rPr>
            </w:pPr>
          </w:p>
          <w:p w14:paraId="21F1FA29" w14:textId="77777777" w:rsidR="008C5FE7" w:rsidRPr="00121AC3" w:rsidRDefault="008C5FE7" w:rsidP="008C5FE7">
            <w:pPr>
              <w:jc w:val="center"/>
              <w:rPr>
                <w:sz w:val="18"/>
                <w:szCs w:val="18"/>
              </w:rPr>
            </w:pPr>
            <w:r w:rsidRPr="00121AC3">
              <w:rPr>
                <w:sz w:val="18"/>
                <w:szCs w:val="18"/>
              </w:rPr>
              <w:t>Quality of Production</w:t>
            </w:r>
          </w:p>
        </w:tc>
        <w:tc>
          <w:tcPr>
            <w:tcW w:w="2250" w:type="dxa"/>
            <w:shd w:val="clear" w:color="auto" w:fill="auto"/>
          </w:tcPr>
          <w:p w14:paraId="5B16C33F" w14:textId="77777777" w:rsidR="008C5FE7" w:rsidRPr="00121AC3" w:rsidRDefault="008C5FE7" w:rsidP="008C5FE7">
            <w:pPr>
              <w:rPr>
                <w:sz w:val="18"/>
                <w:szCs w:val="18"/>
              </w:rPr>
            </w:pPr>
            <w:r w:rsidRPr="00121AC3">
              <w:rPr>
                <w:sz w:val="18"/>
                <w:szCs w:val="18"/>
              </w:rPr>
              <w:t>Movie was completed and had all required elements. The product was well edited and moves smoothly from scene to scene with proper use of transitions. Enhancements were well used.</w:t>
            </w:r>
          </w:p>
        </w:tc>
        <w:tc>
          <w:tcPr>
            <w:tcW w:w="2070" w:type="dxa"/>
            <w:shd w:val="clear" w:color="auto" w:fill="auto"/>
          </w:tcPr>
          <w:p w14:paraId="134D2540" w14:textId="77777777" w:rsidR="008C5FE7" w:rsidRPr="00121AC3" w:rsidRDefault="008C5FE7" w:rsidP="008C5FE7">
            <w:pPr>
              <w:rPr>
                <w:sz w:val="18"/>
                <w:szCs w:val="18"/>
              </w:rPr>
            </w:pPr>
            <w:r w:rsidRPr="00121AC3">
              <w:rPr>
                <w:sz w:val="18"/>
                <w:szCs w:val="18"/>
              </w:rPr>
              <w:t>Product was completed and contained all required items. Audio and other enhancements were utilized, but not for maximum effect.</w:t>
            </w:r>
          </w:p>
        </w:tc>
        <w:tc>
          <w:tcPr>
            <w:tcW w:w="2070" w:type="dxa"/>
            <w:shd w:val="clear" w:color="auto" w:fill="auto"/>
          </w:tcPr>
          <w:p w14:paraId="119AC82B" w14:textId="77777777" w:rsidR="008C5FE7" w:rsidRPr="00121AC3" w:rsidRDefault="008C5FE7" w:rsidP="008C5FE7">
            <w:pPr>
              <w:rPr>
                <w:sz w:val="18"/>
                <w:szCs w:val="18"/>
              </w:rPr>
            </w:pPr>
            <w:r w:rsidRPr="00121AC3">
              <w:rPr>
                <w:sz w:val="18"/>
                <w:szCs w:val="18"/>
              </w:rPr>
              <w:t>Product was made, but had very little if any editing. Fragmented and choppy with little to no video or audio reinforcement.</w:t>
            </w:r>
          </w:p>
        </w:tc>
        <w:tc>
          <w:tcPr>
            <w:tcW w:w="2790" w:type="dxa"/>
            <w:shd w:val="clear" w:color="auto" w:fill="auto"/>
          </w:tcPr>
          <w:p w14:paraId="79FDCAC5" w14:textId="77777777" w:rsidR="008C5FE7" w:rsidRPr="00121AC3" w:rsidRDefault="008C5FE7" w:rsidP="008C5FE7">
            <w:pPr>
              <w:rPr>
                <w:sz w:val="18"/>
                <w:szCs w:val="18"/>
              </w:rPr>
            </w:pPr>
            <w:r w:rsidRPr="00121AC3">
              <w:rPr>
                <w:sz w:val="18"/>
                <w:szCs w:val="18"/>
              </w:rPr>
              <w:t>Product was unedited with no transitions or audio support of any kind.</w:t>
            </w:r>
          </w:p>
        </w:tc>
      </w:tr>
    </w:tbl>
    <w:p w14:paraId="26A637F8" w14:textId="77777777" w:rsidR="008C5FE7" w:rsidRDefault="008C5FE7" w:rsidP="008C5FE7">
      <w:pPr>
        <w:pStyle w:val="Default"/>
        <w:rPr>
          <w:rFonts w:ascii="Times New Roman" w:hAnsi="Times New Roman" w:cs="Times New Roman"/>
          <w:b/>
          <w:bCs/>
          <w:sz w:val="20"/>
          <w:szCs w:val="20"/>
        </w:rPr>
      </w:pPr>
    </w:p>
    <w:p w14:paraId="51BDEEAC" w14:textId="77777777" w:rsidR="008C5FE7" w:rsidRPr="00121AC3" w:rsidRDefault="008C5FE7" w:rsidP="008C5FE7">
      <w:pPr>
        <w:pStyle w:val="Default"/>
        <w:rPr>
          <w:rFonts w:ascii="Times New Roman" w:hAnsi="Times New Roman" w:cs="Times New Roman"/>
          <w:b/>
          <w:bCs/>
          <w:sz w:val="20"/>
          <w:szCs w:val="20"/>
        </w:rPr>
      </w:pPr>
    </w:p>
    <w:p w14:paraId="1DA08478" w14:textId="77777777" w:rsidR="008C5FE7" w:rsidRDefault="008C5FE7">
      <w:pPr>
        <w:rPr>
          <w:sz w:val="22"/>
        </w:rPr>
      </w:pPr>
    </w:p>
    <w:p w14:paraId="655AF244" w14:textId="283BC592" w:rsidR="008C5FE7" w:rsidRDefault="008C5FE7">
      <w:pPr>
        <w:rPr>
          <w:b/>
          <w:sz w:val="22"/>
        </w:rPr>
      </w:pPr>
      <w:r>
        <w:rPr>
          <w:b/>
          <w:sz w:val="22"/>
        </w:rPr>
        <w:lastRenderedPageBreak/>
        <w:t>Playlist Rubric</w:t>
      </w:r>
    </w:p>
    <w:p w14:paraId="05E5CB61" w14:textId="77777777" w:rsidR="008C5FE7" w:rsidRPr="008C5FE7" w:rsidRDefault="008C5FE7" w:rsidP="008C5FE7">
      <w:pPr>
        <w:spacing w:before="100" w:beforeAutospacing="1" w:after="100" w:afterAutospacing="1"/>
        <w:rPr>
          <w:rFonts w:ascii="Times" w:hAnsi="Times"/>
          <w:sz w:val="20"/>
          <w:szCs w:val="20"/>
        </w:rPr>
      </w:pPr>
      <w:r w:rsidRPr="008C5FE7">
        <w:rPr>
          <w:rFonts w:ascii="Calibri,Bold" w:hAnsi="Calibri,Bold"/>
          <w:sz w:val="22"/>
          <w:szCs w:val="22"/>
        </w:rPr>
        <w:t xml:space="preserve">Soundtrack/Playlist Rubric </w:t>
      </w:r>
    </w:p>
    <w:tbl>
      <w:tblPr>
        <w:tblW w:w="0" w:type="auto"/>
        <w:tblCellMar>
          <w:top w:w="15" w:type="dxa"/>
          <w:left w:w="15" w:type="dxa"/>
          <w:bottom w:w="15" w:type="dxa"/>
          <w:right w:w="15" w:type="dxa"/>
        </w:tblCellMar>
        <w:tblLook w:val="04A0" w:firstRow="1" w:lastRow="0" w:firstColumn="1" w:lastColumn="0" w:noHBand="0" w:noVBand="1"/>
      </w:tblPr>
      <w:tblGrid>
        <w:gridCol w:w="1788"/>
        <w:gridCol w:w="1967"/>
        <w:gridCol w:w="1663"/>
        <w:gridCol w:w="1550"/>
        <w:gridCol w:w="1702"/>
      </w:tblGrid>
      <w:tr w:rsidR="003D4401" w:rsidRPr="008C5FE7" w14:paraId="44A33C2A" w14:textId="77777777" w:rsidTr="008C5FE7">
        <w:tc>
          <w:tcPr>
            <w:tcW w:w="0" w:type="auto"/>
            <w:tcBorders>
              <w:top w:val="single" w:sz="4" w:space="0" w:color="000000"/>
              <w:left w:val="single" w:sz="4" w:space="0" w:color="000000"/>
              <w:bottom w:val="single" w:sz="4" w:space="0" w:color="000000"/>
              <w:right w:val="single" w:sz="4" w:space="0" w:color="000000"/>
            </w:tcBorders>
            <w:vAlign w:val="center"/>
            <w:hideMark/>
          </w:tcPr>
          <w:p w14:paraId="5BB7EBE7" w14:textId="77777777" w:rsidR="008C5FE7" w:rsidRPr="008C5FE7" w:rsidRDefault="008C5FE7" w:rsidP="008C5FE7">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E1E871" w14:textId="77777777" w:rsidR="008C5FE7" w:rsidRPr="008C5FE7" w:rsidRDefault="008C5FE7" w:rsidP="008C5FE7">
            <w:pPr>
              <w:spacing w:before="100" w:beforeAutospacing="1" w:after="100" w:afterAutospacing="1"/>
              <w:rPr>
                <w:rFonts w:ascii="Times" w:hAnsi="Times"/>
                <w:sz w:val="20"/>
                <w:szCs w:val="20"/>
              </w:rPr>
            </w:pPr>
            <w:r w:rsidRPr="008C5FE7">
              <w:rPr>
                <w:rFonts w:ascii="Calibri,Bold" w:hAnsi="Calibri,Bold"/>
                <w:sz w:val="22"/>
                <w:szCs w:val="22"/>
              </w:rPr>
              <w:t xml:space="preserve">Poor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9F03A1" w14:textId="77777777" w:rsidR="008C5FE7" w:rsidRPr="008C5FE7" w:rsidRDefault="008C5FE7" w:rsidP="008C5FE7">
            <w:pPr>
              <w:spacing w:before="100" w:beforeAutospacing="1" w:after="100" w:afterAutospacing="1"/>
              <w:rPr>
                <w:rFonts w:ascii="Times" w:hAnsi="Times"/>
                <w:sz w:val="20"/>
                <w:szCs w:val="20"/>
              </w:rPr>
            </w:pPr>
            <w:r w:rsidRPr="008C5FE7">
              <w:rPr>
                <w:rFonts w:ascii="Calibri,Bold" w:hAnsi="Calibri,Bold"/>
                <w:sz w:val="22"/>
                <w:szCs w:val="22"/>
              </w:rPr>
              <w:t xml:space="preserve">Fair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5B0364" w14:textId="77777777" w:rsidR="008C5FE7" w:rsidRPr="008C5FE7" w:rsidRDefault="008C5FE7" w:rsidP="008C5FE7">
            <w:pPr>
              <w:spacing w:before="100" w:beforeAutospacing="1" w:after="100" w:afterAutospacing="1"/>
              <w:rPr>
                <w:rFonts w:ascii="Times" w:hAnsi="Times"/>
                <w:sz w:val="20"/>
                <w:szCs w:val="20"/>
              </w:rPr>
            </w:pPr>
            <w:r w:rsidRPr="008C5FE7">
              <w:rPr>
                <w:rFonts w:ascii="Calibri,Bold" w:hAnsi="Calibri,Bold"/>
                <w:sz w:val="22"/>
                <w:szCs w:val="22"/>
              </w:rPr>
              <w:t xml:space="preserve">Good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9DED3F" w14:textId="77777777" w:rsidR="008C5FE7" w:rsidRPr="008C5FE7" w:rsidRDefault="008C5FE7" w:rsidP="008C5FE7">
            <w:pPr>
              <w:spacing w:before="100" w:beforeAutospacing="1" w:after="100" w:afterAutospacing="1"/>
              <w:rPr>
                <w:rFonts w:ascii="Times" w:hAnsi="Times"/>
                <w:sz w:val="20"/>
                <w:szCs w:val="20"/>
              </w:rPr>
            </w:pPr>
            <w:r w:rsidRPr="008C5FE7">
              <w:rPr>
                <w:rFonts w:ascii="Calibri,Bold" w:hAnsi="Calibri,Bold"/>
                <w:sz w:val="22"/>
                <w:szCs w:val="22"/>
              </w:rPr>
              <w:t xml:space="preserve">Excellent </w:t>
            </w:r>
          </w:p>
        </w:tc>
      </w:tr>
      <w:tr w:rsidR="003D4401" w:rsidRPr="008C5FE7" w14:paraId="3617ECD9" w14:textId="77777777" w:rsidTr="008C5FE7">
        <w:tc>
          <w:tcPr>
            <w:tcW w:w="0" w:type="auto"/>
            <w:tcBorders>
              <w:top w:val="single" w:sz="4" w:space="0" w:color="000000"/>
              <w:left w:val="single" w:sz="4" w:space="0" w:color="000000"/>
              <w:bottom w:val="single" w:sz="4" w:space="0" w:color="000000"/>
              <w:right w:val="single" w:sz="4" w:space="0" w:color="000000"/>
            </w:tcBorders>
            <w:vAlign w:val="center"/>
          </w:tcPr>
          <w:p w14:paraId="7B3374BE" w14:textId="7638DB1B" w:rsidR="006946E2" w:rsidRPr="008C5FE7" w:rsidRDefault="006946E2" w:rsidP="008C5FE7">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0129A7F" w14:textId="60EFBB55" w:rsidR="006946E2" w:rsidRPr="008C5FE7" w:rsidRDefault="006946E2" w:rsidP="008C5FE7">
            <w:pPr>
              <w:spacing w:before="100" w:beforeAutospacing="1" w:after="100" w:afterAutospacing="1"/>
              <w:rPr>
                <w:rFonts w:ascii="Calibri,Bold" w:hAnsi="Calibri,Bold"/>
                <w:sz w:val="22"/>
                <w:szCs w:val="22"/>
              </w:rPr>
            </w:pPr>
            <w:r>
              <w:rPr>
                <w:rFonts w:ascii="Calibri,Bold" w:hAnsi="Calibri,Bold"/>
                <w:sz w:val="22"/>
                <w:szCs w:val="22"/>
              </w:rPr>
              <w:t>0-5 points</w:t>
            </w:r>
          </w:p>
        </w:tc>
        <w:tc>
          <w:tcPr>
            <w:tcW w:w="0" w:type="auto"/>
            <w:tcBorders>
              <w:top w:val="single" w:sz="4" w:space="0" w:color="000000"/>
              <w:left w:val="single" w:sz="4" w:space="0" w:color="000000"/>
              <w:bottom w:val="single" w:sz="4" w:space="0" w:color="000000"/>
              <w:right w:val="single" w:sz="4" w:space="0" w:color="000000"/>
            </w:tcBorders>
            <w:vAlign w:val="center"/>
          </w:tcPr>
          <w:p w14:paraId="64BDA093" w14:textId="67F2A530" w:rsidR="006946E2" w:rsidRPr="008C5FE7" w:rsidRDefault="006946E2" w:rsidP="008C5FE7">
            <w:pPr>
              <w:spacing w:before="100" w:beforeAutospacing="1" w:after="100" w:afterAutospacing="1"/>
              <w:rPr>
                <w:rFonts w:ascii="Calibri,Bold" w:hAnsi="Calibri,Bold"/>
                <w:sz w:val="22"/>
                <w:szCs w:val="22"/>
              </w:rPr>
            </w:pPr>
            <w:r>
              <w:rPr>
                <w:rFonts w:ascii="Calibri,Bold" w:hAnsi="Calibri,Bold"/>
                <w:sz w:val="22"/>
                <w:szCs w:val="22"/>
              </w:rPr>
              <w:t>6-12 points</w:t>
            </w:r>
          </w:p>
        </w:tc>
        <w:tc>
          <w:tcPr>
            <w:tcW w:w="0" w:type="auto"/>
            <w:tcBorders>
              <w:top w:val="single" w:sz="4" w:space="0" w:color="000000"/>
              <w:left w:val="single" w:sz="4" w:space="0" w:color="000000"/>
              <w:bottom w:val="single" w:sz="4" w:space="0" w:color="000000"/>
              <w:right w:val="single" w:sz="4" w:space="0" w:color="000000"/>
            </w:tcBorders>
            <w:vAlign w:val="center"/>
          </w:tcPr>
          <w:p w14:paraId="59C60836" w14:textId="47C61C6C" w:rsidR="006946E2" w:rsidRPr="008C5FE7" w:rsidRDefault="006946E2" w:rsidP="008C5FE7">
            <w:pPr>
              <w:spacing w:before="100" w:beforeAutospacing="1" w:after="100" w:afterAutospacing="1"/>
              <w:rPr>
                <w:rFonts w:ascii="Calibri,Bold" w:hAnsi="Calibri,Bold"/>
                <w:sz w:val="22"/>
                <w:szCs w:val="22"/>
              </w:rPr>
            </w:pPr>
            <w:r>
              <w:rPr>
                <w:rFonts w:ascii="Calibri,Bold" w:hAnsi="Calibri,Bold"/>
                <w:sz w:val="22"/>
                <w:szCs w:val="22"/>
              </w:rPr>
              <w:t>13-19 points</w:t>
            </w:r>
          </w:p>
        </w:tc>
        <w:tc>
          <w:tcPr>
            <w:tcW w:w="0" w:type="auto"/>
            <w:tcBorders>
              <w:top w:val="single" w:sz="4" w:space="0" w:color="000000"/>
              <w:left w:val="single" w:sz="4" w:space="0" w:color="000000"/>
              <w:bottom w:val="single" w:sz="4" w:space="0" w:color="000000"/>
              <w:right w:val="single" w:sz="4" w:space="0" w:color="000000"/>
            </w:tcBorders>
            <w:vAlign w:val="center"/>
          </w:tcPr>
          <w:p w14:paraId="1D35DACF" w14:textId="01C6E915" w:rsidR="006946E2" w:rsidRPr="008C5FE7" w:rsidRDefault="006946E2" w:rsidP="008C5FE7">
            <w:pPr>
              <w:spacing w:before="100" w:beforeAutospacing="1" w:after="100" w:afterAutospacing="1"/>
              <w:rPr>
                <w:rFonts w:ascii="Calibri,Bold" w:hAnsi="Calibri,Bold"/>
                <w:sz w:val="22"/>
                <w:szCs w:val="22"/>
              </w:rPr>
            </w:pPr>
            <w:r>
              <w:rPr>
                <w:rFonts w:ascii="Calibri,Bold" w:hAnsi="Calibri,Bold"/>
                <w:sz w:val="22"/>
                <w:szCs w:val="22"/>
              </w:rPr>
              <w:t>20-25 points</w:t>
            </w:r>
          </w:p>
        </w:tc>
      </w:tr>
      <w:tr w:rsidR="003D4401" w:rsidRPr="008C5FE7" w14:paraId="4DA773CD" w14:textId="77777777" w:rsidTr="008C5FE7">
        <w:tc>
          <w:tcPr>
            <w:tcW w:w="0" w:type="auto"/>
            <w:tcBorders>
              <w:top w:val="single" w:sz="4" w:space="0" w:color="000000"/>
              <w:left w:val="single" w:sz="4" w:space="0" w:color="000000"/>
              <w:bottom w:val="single" w:sz="4" w:space="0" w:color="000000"/>
              <w:right w:val="single" w:sz="4" w:space="0" w:color="000000"/>
            </w:tcBorders>
            <w:vAlign w:val="center"/>
            <w:hideMark/>
          </w:tcPr>
          <w:p w14:paraId="4547EC87" w14:textId="269393B5" w:rsidR="008C5FE7" w:rsidRPr="008C5FE7" w:rsidRDefault="008C5FE7" w:rsidP="008C5FE7">
            <w:pPr>
              <w:spacing w:before="100" w:beforeAutospacing="1" w:after="100" w:afterAutospacing="1"/>
              <w:rPr>
                <w:rFonts w:ascii="Times" w:hAnsi="Times"/>
                <w:sz w:val="20"/>
                <w:szCs w:val="20"/>
              </w:rPr>
            </w:pPr>
            <w:r>
              <w:rPr>
                <w:rFonts w:ascii="Calibri,Bold" w:hAnsi="Calibri,Bold"/>
                <w:sz w:val="22"/>
                <w:szCs w:val="22"/>
              </w:rPr>
              <w:t xml:space="preserve">Song Selection </w:t>
            </w:r>
            <w:r w:rsidR="006946E2">
              <w:rPr>
                <w:rFonts w:ascii="Calibri,Bold" w:hAnsi="Calibri,Bold"/>
                <w:sz w:val="22"/>
                <w:szCs w:val="22"/>
              </w:rPr>
              <w:t xml:space="preserve">  (Theme)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49C5A4" w14:textId="77777777" w:rsidR="008C5FE7" w:rsidRPr="008C5FE7" w:rsidRDefault="008C5FE7" w:rsidP="008C5FE7">
            <w:pPr>
              <w:spacing w:before="100" w:beforeAutospacing="1" w:after="100" w:afterAutospacing="1"/>
              <w:rPr>
                <w:rFonts w:ascii="Times" w:hAnsi="Times"/>
                <w:sz w:val="20"/>
                <w:szCs w:val="20"/>
              </w:rPr>
            </w:pPr>
            <w:r w:rsidRPr="008C5FE7">
              <w:rPr>
                <w:rFonts w:ascii="Calibri" w:hAnsi="Calibri"/>
                <w:sz w:val="20"/>
                <w:szCs w:val="20"/>
              </w:rPr>
              <w:t xml:space="preserve">Student has failed to select songs that relate thematically to their selected novel. Their selections may only be superficially related or share a generic topic with the novel.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30132B" w14:textId="1FD64A30" w:rsidR="008C5FE7" w:rsidRPr="008C5FE7" w:rsidRDefault="008C5FE7" w:rsidP="008C5FE7">
            <w:pPr>
              <w:spacing w:before="100" w:beforeAutospacing="1" w:after="100" w:afterAutospacing="1"/>
              <w:rPr>
                <w:rFonts w:ascii="Times" w:hAnsi="Times"/>
                <w:sz w:val="20"/>
                <w:szCs w:val="20"/>
              </w:rPr>
            </w:pPr>
            <w:r w:rsidRPr="008C5FE7">
              <w:rPr>
                <w:rFonts w:ascii="Calibri" w:hAnsi="Calibri"/>
                <w:sz w:val="20"/>
                <w:szCs w:val="20"/>
              </w:rPr>
              <w:t xml:space="preserve">Student has selected </w:t>
            </w:r>
            <w:r>
              <w:rPr>
                <w:rFonts w:ascii="Calibri" w:hAnsi="Calibri"/>
                <w:sz w:val="20"/>
                <w:szCs w:val="20"/>
              </w:rPr>
              <w:t xml:space="preserve">songs </w:t>
            </w:r>
            <w:r w:rsidR="006946E2">
              <w:rPr>
                <w:rFonts w:ascii="Calibri" w:hAnsi="Calibri"/>
                <w:sz w:val="20"/>
                <w:szCs w:val="20"/>
              </w:rPr>
              <w:t xml:space="preserve">from some chapters </w:t>
            </w:r>
            <w:r>
              <w:rPr>
                <w:rFonts w:ascii="Calibri" w:hAnsi="Calibri"/>
                <w:sz w:val="20"/>
                <w:szCs w:val="20"/>
              </w:rPr>
              <w:t>that</w:t>
            </w:r>
            <w:r w:rsidRPr="008C5FE7">
              <w:rPr>
                <w:rFonts w:ascii="Calibri" w:hAnsi="Calibri"/>
                <w:sz w:val="20"/>
                <w:szCs w:val="20"/>
              </w:rPr>
              <w:t xml:space="preserve"> relate inconsistently or inadequately to the major theme(s) of their selected novel.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5C5CB7" w14:textId="4CC2BA1C" w:rsidR="008C5FE7" w:rsidRPr="008C5FE7" w:rsidRDefault="008C5FE7" w:rsidP="008C5FE7">
            <w:pPr>
              <w:spacing w:before="100" w:beforeAutospacing="1" w:after="100" w:afterAutospacing="1"/>
              <w:rPr>
                <w:rFonts w:ascii="Times" w:hAnsi="Times"/>
                <w:sz w:val="20"/>
                <w:szCs w:val="20"/>
              </w:rPr>
            </w:pPr>
            <w:r w:rsidRPr="008C5FE7">
              <w:rPr>
                <w:rFonts w:ascii="Calibri" w:hAnsi="Calibri"/>
                <w:sz w:val="20"/>
                <w:szCs w:val="20"/>
              </w:rPr>
              <w:t xml:space="preserve">Student has selected </w:t>
            </w:r>
            <w:r>
              <w:rPr>
                <w:rFonts w:ascii="Calibri" w:hAnsi="Calibri"/>
                <w:sz w:val="20"/>
                <w:szCs w:val="20"/>
              </w:rPr>
              <w:t>songs all chapters that</w:t>
            </w:r>
            <w:r w:rsidRPr="008C5FE7">
              <w:rPr>
                <w:rFonts w:ascii="Calibri" w:hAnsi="Calibri"/>
                <w:sz w:val="20"/>
                <w:szCs w:val="20"/>
              </w:rPr>
              <w:t xml:space="preserve"> relate adequately to the major theme(s) of their selected novel.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5DE1AD" w14:textId="4F3364BC" w:rsidR="008C5FE7" w:rsidRPr="008C5FE7" w:rsidRDefault="008C5FE7" w:rsidP="008C5FE7">
            <w:pPr>
              <w:spacing w:before="100" w:beforeAutospacing="1" w:after="100" w:afterAutospacing="1"/>
              <w:rPr>
                <w:rFonts w:ascii="Times" w:hAnsi="Times"/>
                <w:sz w:val="20"/>
                <w:szCs w:val="20"/>
              </w:rPr>
            </w:pPr>
            <w:r w:rsidRPr="008C5FE7">
              <w:rPr>
                <w:rFonts w:ascii="Calibri" w:hAnsi="Calibri"/>
                <w:sz w:val="20"/>
                <w:szCs w:val="20"/>
              </w:rPr>
              <w:t xml:space="preserve">Student has selected </w:t>
            </w:r>
            <w:r>
              <w:rPr>
                <w:rFonts w:ascii="Calibri" w:hAnsi="Calibri"/>
                <w:sz w:val="20"/>
                <w:szCs w:val="20"/>
              </w:rPr>
              <w:t>songs from all chapters from that</w:t>
            </w:r>
            <w:r w:rsidRPr="008C5FE7">
              <w:rPr>
                <w:rFonts w:ascii="Calibri" w:hAnsi="Calibri"/>
                <w:sz w:val="20"/>
                <w:szCs w:val="20"/>
              </w:rPr>
              <w:t xml:space="preserve"> relate convincingly to the major theme(s) of their selected novel. </w:t>
            </w:r>
          </w:p>
        </w:tc>
      </w:tr>
      <w:tr w:rsidR="003D4401" w:rsidRPr="008C5FE7" w14:paraId="73505BAE" w14:textId="77777777" w:rsidTr="008C5FE7">
        <w:tc>
          <w:tcPr>
            <w:tcW w:w="0" w:type="auto"/>
            <w:tcBorders>
              <w:top w:val="single" w:sz="4" w:space="0" w:color="000000"/>
              <w:left w:val="single" w:sz="4" w:space="0" w:color="000000"/>
              <w:bottom w:val="single" w:sz="4" w:space="0" w:color="000000"/>
              <w:right w:val="single" w:sz="4" w:space="0" w:color="000000"/>
            </w:tcBorders>
            <w:vAlign w:val="center"/>
          </w:tcPr>
          <w:p w14:paraId="235B3C8E" w14:textId="31D0A134" w:rsidR="006946E2" w:rsidRDefault="006946E2" w:rsidP="006946E2">
            <w:pPr>
              <w:spacing w:before="100" w:beforeAutospacing="1" w:after="100" w:afterAutospacing="1"/>
              <w:rPr>
                <w:rFonts w:ascii="Calibri,Bold" w:hAnsi="Calibri,Bold"/>
                <w:sz w:val="22"/>
                <w:szCs w:val="22"/>
              </w:rPr>
            </w:pPr>
            <w:r>
              <w:rPr>
                <w:rFonts w:ascii="Calibri,Bold" w:hAnsi="Calibri,Bold"/>
                <w:sz w:val="22"/>
                <w:szCs w:val="22"/>
              </w:rPr>
              <w:t>Song Selection (Author</w:t>
            </w:r>
            <w:r>
              <w:rPr>
                <w:rFonts w:ascii="Calibri,Bold" w:hAnsi="Calibri,Bold" w:hint="eastAsia"/>
                <w:sz w:val="22"/>
                <w:szCs w:val="22"/>
              </w:rPr>
              <w:t>’</w:t>
            </w:r>
            <w:r>
              <w:rPr>
                <w:rFonts w:ascii="Calibri,Bold" w:hAnsi="Calibri,Bold"/>
                <w:sz w:val="22"/>
                <w:szCs w:val="22"/>
              </w:rPr>
              <w:t xml:space="preserve">s craft: characterization, tone, setting, </w:t>
            </w:r>
            <w:r w:rsidR="003D4401">
              <w:rPr>
                <w:rFonts w:ascii="Calibri,Bold" w:hAnsi="Calibri,Bold"/>
                <w:sz w:val="22"/>
                <w:szCs w:val="22"/>
              </w:rPr>
              <w:t xml:space="preserve">diction, imagery, </w:t>
            </w:r>
            <w:bookmarkStart w:id="0" w:name="_GoBack"/>
            <w:bookmarkEnd w:id="0"/>
            <w:r w:rsidR="003D4401">
              <w:rPr>
                <w:rFonts w:ascii="Calibri,Bold" w:hAnsi="Calibri,Bold"/>
                <w:sz w:val="22"/>
                <w:szCs w:val="22"/>
              </w:rPr>
              <w:t xml:space="preserve">syntax, </w:t>
            </w:r>
            <w:r>
              <w:rPr>
                <w:rFonts w:ascii="Calibri,Bold" w:hAnsi="Calibri,Bold"/>
                <w:sz w:val="22"/>
                <w:szCs w:val="22"/>
              </w:rPr>
              <w:t>etc.)</w:t>
            </w:r>
          </w:p>
        </w:tc>
        <w:tc>
          <w:tcPr>
            <w:tcW w:w="0" w:type="auto"/>
            <w:tcBorders>
              <w:top w:val="single" w:sz="4" w:space="0" w:color="000000"/>
              <w:left w:val="single" w:sz="4" w:space="0" w:color="000000"/>
              <w:bottom w:val="single" w:sz="4" w:space="0" w:color="000000"/>
              <w:right w:val="single" w:sz="4" w:space="0" w:color="000000"/>
            </w:tcBorders>
            <w:vAlign w:val="center"/>
          </w:tcPr>
          <w:p w14:paraId="7E2ED166" w14:textId="31F7DF72" w:rsidR="006946E2" w:rsidRPr="008C5FE7" w:rsidRDefault="006946E2" w:rsidP="008C5FE7">
            <w:pPr>
              <w:spacing w:before="100" w:beforeAutospacing="1" w:after="100" w:afterAutospacing="1"/>
              <w:rPr>
                <w:rFonts w:ascii="Calibri" w:hAnsi="Calibri"/>
                <w:sz w:val="20"/>
                <w:szCs w:val="20"/>
              </w:rPr>
            </w:pPr>
            <w:r>
              <w:rPr>
                <w:rFonts w:ascii="Calibri" w:hAnsi="Calibri"/>
                <w:sz w:val="20"/>
                <w:szCs w:val="20"/>
              </w:rPr>
              <w:t>Student does not demonstrate understanding of the authors’ crafts.</w:t>
            </w:r>
          </w:p>
        </w:tc>
        <w:tc>
          <w:tcPr>
            <w:tcW w:w="0" w:type="auto"/>
            <w:tcBorders>
              <w:top w:val="single" w:sz="4" w:space="0" w:color="000000"/>
              <w:left w:val="single" w:sz="4" w:space="0" w:color="000000"/>
              <w:bottom w:val="single" w:sz="4" w:space="0" w:color="000000"/>
              <w:right w:val="single" w:sz="4" w:space="0" w:color="000000"/>
            </w:tcBorders>
            <w:vAlign w:val="center"/>
          </w:tcPr>
          <w:p w14:paraId="652430A3" w14:textId="114FA6C9" w:rsidR="006946E2" w:rsidRPr="008C5FE7" w:rsidRDefault="006946E2" w:rsidP="008C5FE7">
            <w:pPr>
              <w:spacing w:before="100" w:beforeAutospacing="1" w:after="100" w:afterAutospacing="1"/>
              <w:rPr>
                <w:rFonts w:ascii="Calibri" w:hAnsi="Calibri"/>
                <w:sz w:val="20"/>
                <w:szCs w:val="20"/>
              </w:rPr>
            </w:pPr>
            <w:r>
              <w:rPr>
                <w:rFonts w:ascii="Calibri" w:hAnsi="Calibri"/>
                <w:sz w:val="20"/>
                <w:szCs w:val="20"/>
              </w:rPr>
              <w:t>Student demonstrates some understanding of how the authors write.</w:t>
            </w:r>
          </w:p>
        </w:tc>
        <w:tc>
          <w:tcPr>
            <w:tcW w:w="0" w:type="auto"/>
            <w:tcBorders>
              <w:top w:val="single" w:sz="4" w:space="0" w:color="000000"/>
              <w:left w:val="single" w:sz="4" w:space="0" w:color="000000"/>
              <w:bottom w:val="single" w:sz="4" w:space="0" w:color="000000"/>
              <w:right w:val="single" w:sz="4" w:space="0" w:color="000000"/>
            </w:tcBorders>
            <w:vAlign w:val="center"/>
          </w:tcPr>
          <w:p w14:paraId="386ABD59" w14:textId="3E8E75C0" w:rsidR="006946E2" w:rsidRPr="008C5FE7" w:rsidRDefault="006946E2" w:rsidP="008C5FE7">
            <w:pPr>
              <w:spacing w:before="100" w:beforeAutospacing="1" w:after="100" w:afterAutospacing="1"/>
              <w:rPr>
                <w:rFonts w:ascii="Calibri" w:hAnsi="Calibri"/>
                <w:sz w:val="20"/>
                <w:szCs w:val="20"/>
              </w:rPr>
            </w:pPr>
            <w:r>
              <w:rPr>
                <w:rFonts w:ascii="Calibri" w:hAnsi="Calibri"/>
                <w:sz w:val="20"/>
                <w:szCs w:val="20"/>
              </w:rPr>
              <w:t>Student demonstrates adequate understanding of how the author creates meaning.</w:t>
            </w:r>
          </w:p>
        </w:tc>
        <w:tc>
          <w:tcPr>
            <w:tcW w:w="0" w:type="auto"/>
            <w:tcBorders>
              <w:top w:val="single" w:sz="4" w:space="0" w:color="000000"/>
              <w:left w:val="single" w:sz="4" w:space="0" w:color="000000"/>
              <w:bottom w:val="single" w:sz="4" w:space="0" w:color="000000"/>
              <w:right w:val="single" w:sz="4" w:space="0" w:color="000000"/>
            </w:tcBorders>
            <w:vAlign w:val="center"/>
          </w:tcPr>
          <w:p w14:paraId="71EEDAE4" w14:textId="3B031EF1" w:rsidR="006946E2" w:rsidRPr="008C5FE7" w:rsidRDefault="006946E2" w:rsidP="008C5FE7">
            <w:pPr>
              <w:spacing w:before="100" w:beforeAutospacing="1" w:after="100" w:afterAutospacing="1"/>
              <w:rPr>
                <w:rFonts w:ascii="Calibri" w:hAnsi="Calibri"/>
                <w:sz w:val="20"/>
                <w:szCs w:val="20"/>
              </w:rPr>
            </w:pPr>
            <w:r>
              <w:rPr>
                <w:rFonts w:ascii="Calibri" w:hAnsi="Calibri"/>
                <w:sz w:val="20"/>
                <w:szCs w:val="20"/>
              </w:rPr>
              <w:t>Strategies the authors used are reflected with thorough understanding of how craft and meaning are interconnected.</w:t>
            </w:r>
          </w:p>
        </w:tc>
      </w:tr>
      <w:tr w:rsidR="003D4401" w:rsidRPr="008C5FE7" w14:paraId="57593010" w14:textId="77777777" w:rsidTr="008C5FE7">
        <w:tc>
          <w:tcPr>
            <w:tcW w:w="0" w:type="auto"/>
            <w:tcBorders>
              <w:top w:val="single" w:sz="4" w:space="0" w:color="000000"/>
              <w:left w:val="single" w:sz="4" w:space="0" w:color="000000"/>
              <w:bottom w:val="single" w:sz="4" w:space="0" w:color="000000"/>
              <w:right w:val="single" w:sz="4" w:space="0" w:color="000000"/>
            </w:tcBorders>
            <w:vAlign w:val="center"/>
          </w:tcPr>
          <w:p w14:paraId="7D49F44D" w14:textId="1395AF0E" w:rsidR="008C5FE7" w:rsidRPr="008C5FE7" w:rsidRDefault="008C5FE7" w:rsidP="008C5FE7">
            <w:pPr>
              <w:spacing w:before="100" w:beforeAutospacing="1" w:after="100" w:afterAutospacing="1"/>
              <w:rPr>
                <w:rFonts w:ascii="Calibri,Bold" w:hAnsi="Calibri,Bold"/>
                <w:sz w:val="22"/>
                <w:szCs w:val="22"/>
              </w:rPr>
            </w:pPr>
            <w:r>
              <w:rPr>
                <w:rFonts w:ascii="Calibri,Bold" w:hAnsi="Calibri,Bold"/>
                <w:sz w:val="22"/>
                <w:szCs w:val="22"/>
              </w:rPr>
              <w:t>Quotation Connection</w:t>
            </w:r>
          </w:p>
        </w:tc>
        <w:tc>
          <w:tcPr>
            <w:tcW w:w="0" w:type="auto"/>
            <w:tcBorders>
              <w:top w:val="single" w:sz="4" w:space="0" w:color="000000"/>
              <w:left w:val="single" w:sz="4" w:space="0" w:color="000000"/>
              <w:bottom w:val="single" w:sz="4" w:space="0" w:color="000000"/>
              <w:right w:val="single" w:sz="4" w:space="0" w:color="000000"/>
            </w:tcBorders>
            <w:vAlign w:val="center"/>
          </w:tcPr>
          <w:p w14:paraId="192E355F" w14:textId="62C52DB5" w:rsidR="008C5FE7" w:rsidRPr="008C5FE7" w:rsidRDefault="008C5FE7" w:rsidP="008C5FE7">
            <w:pPr>
              <w:spacing w:before="100" w:beforeAutospacing="1" w:after="100" w:afterAutospacing="1"/>
              <w:rPr>
                <w:rFonts w:ascii="Calibri" w:hAnsi="Calibri"/>
                <w:sz w:val="20"/>
                <w:szCs w:val="20"/>
              </w:rPr>
            </w:pPr>
            <w:r>
              <w:rPr>
                <w:rFonts w:ascii="Calibri" w:hAnsi="Calibri"/>
                <w:sz w:val="20"/>
                <w:szCs w:val="20"/>
              </w:rPr>
              <w:t>Neither quotation is adequate to show understanding of the text</w:t>
            </w:r>
          </w:p>
        </w:tc>
        <w:tc>
          <w:tcPr>
            <w:tcW w:w="0" w:type="auto"/>
            <w:tcBorders>
              <w:top w:val="single" w:sz="4" w:space="0" w:color="000000"/>
              <w:left w:val="single" w:sz="4" w:space="0" w:color="000000"/>
              <w:bottom w:val="single" w:sz="4" w:space="0" w:color="000000"/>
              <w:right w:val="single" w:sz="4" w:space="0" w:color="000000"/>
            </w:tcBorders>
            <w:vAlign w:val="center"/>
          </w:tcPr>
          <w:p w14:paraId="1CC239AE" w14:textId="2A9CF73A" w:rsidR="008C5FE7" w:rsidRPr="008C5FE7" w:rsidRDefault="008C5FE7" w:rsidP="008C5FE7">
            <w:pPr>
              <w:spacing w:before="100" w:beforeAutospacing="1" w:after="100" w:afterAutospacing="1"/>
              <w:rPr>
                <w:rFonts w:ascii="Calibri" w:hAnsi="Calibri"/>
                <w:sz w:val="20"/>
                <w:szCs w:val="20"/>
              </w:rPr>
            </w:pPr>
            <w:r>
              <w:rPr>
                <w:rFonts w:ascii="Calibri" w:hAnsi="Calibri"/>
                <w:sz w:val="20"/>
                <w:szCs w:val="20"/>
              </w:rPr>
              <w:t>The quotation from either the chapter or song are adequate, but one is less significant than the other</w:t>
            </w:r>
          </w:p>
        </w:tc>
        <w:tc>
          <w:tcPr>
            <w:tcW w:w="0" w:type="auto"/>
            <w:tcBorders>
              <w:top w:val="single" w:sz="4" w:space="0" w:color="000000"/>
              <w:left w:val="single" w:sz="4" w:space="0" w:color="000000"/>
              <w:bottom w:val="single" w:sz="4" w:space="0" w:color="000000"/>
              <w:right w:val="single" w:sz="4" w:space="0" w:color="000000"/>
            </w:tcBorders>
            <w:vAlign w:val="center"/>
          </w:tcPr>
          <w:p w14:paraId="622B9C94" w14:textId="5304C1C2" w:rsidR="008C5FE7" w:rsidRPr="008C5FE7" w:rsidRDefault="008C5FE7" w:rsidP="008C5FE7">
            <w:pPr>
              <w:spacing w:before="100" w:beforeAutospacing="1" w:after="100" w:afterAutospacing="1"/>
              <w:rPr>
                <w:rFonts w:ascii="Calibri" w:hAnsi="Calibri"/>
                <w:sz w:val="20"/>
                <w:szCs w:val="20"/>
              </w:rPr>
            </w:pPr>
            <w:r>
              <w:rPr>
                <w:rFonts w:ascii="Calibri" w:hAnsi="Calibri"/>
                <w:sz w:val="20"/>
                <w:szCs w:val="20"/>
              </w:rPr>
              <w:t>The quotations from both the chapter and the song offer accurate understanding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3E22C7D6" w14:textId="427D50FE" w:rsidR="008C5FE7" w:rsidRPr="008C5FE7" w:rsidRDefault="008C5FE7" w:rsidP="008C5FE7">
            <w:pPr>
              <w:spacing w:before="100" w:beforeAutospacing="1" w:after="100" w:afterAutospacing="1"/>
              <w:rPr>
                <w:rFonts w:ascii="Calibri" w:hAnsi="Calibri"/>
                <w:sz w:val="20"/>
                <w:szCs w:val="20"/>
              </w:rPr>
            </w:pPr>
            <w:r>
              <w:rPr>
                <w:rFonts w:ascii="Calibri" w:hAnsi="Calibri"/>
                <w:sz w:val="20"/>
                <w:szCs w:val="20"/>
              </w:rPr>
              <w:t>The quotations from both the chapter and the song offer insightful understanding.</w:t>
            </w:r>
          </w:p>
        </w:tc>
      </w:tr>
      <w:tr w:rsidR="003D4401" w:rsidRPr="008C5FE7" w14:paraId="196EC3B1" w14:textId="77777777" w:rsidTr="008C5FE7">
        <w:tc>
          <w:tcPr>
            <w:tcW w:w="0" w:type="auto"/>
            <w:tcBorders>
              <w:top w:val="single" w:sz="4" w:space="0" w:color="000000"/>
              <w:left w:val="single" w:sz="4" w:space="0" w:color="000000"/>
              <w:bottom w:val="single" w:sz="4" w:space="0" w:color="000000"/>
              <w:right w:val="single" w:sz="4" w:space="0" w:color="000000"/>
            </w:tcBorders>
            <w:vAlign w:val="center"/>
            <w:hideMark/>
          </w:tcPr>
          <w:p w14:paraId="2C126407" w14:textId="2A61AD9D" w:rsidR="008C5FE7" w:rsidRPr="008C5FE7" w:rsidRDefault="006946E2" w:rsidP="008C5FE7">
            <w:pPr>
              <w:spacing w:before="100" w:beforeAutospacing="1" w:after="100" w:afterAutospacing="1"/>
              <w:rPr>
                <w:rFonts w:ascii="Times" w:hAnsi="Times"/>
                <w:sz w:val="20"/>
                <w:szCs w:val="20"/>
              </w:rPr>
            </w:pPr>
            <w:r>
              <w:rPr>
                <w:rFonts w:ascii="Calibri,Bold" w:hAnsi="Calibri,Bold"/>
                <w:sz w:val="22"/>
                <w:szCs w:val="22"/>
              </w:rPr>
              <w:t xml:space="preserve">Rationales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94313D" w14:textId="77777777" w:rsidR="008C5FE7" w:rsidRPr="008C5FE7" w:rsidRDefault="008C5FE7" w:rsidP="008C5FE7">
            <w:pPr>
              <w:spacing w:before="100" w:beforeAutospacing="1" w:after="100" w:afterAutospacing="1"/>
              <w:rPr>
                <w:rFonts w:ascii="Times" w:hAnsi="Times"/>
                <w:sz w:val="20"/>
                <w:szCs w:val="20"/>
              </w:rPr>
            </w:pPr>
            <w:r w:rsidRPr="008C5FE7">
              <w:rPr>
                <w:rFonts w:ascii="Calibri" w:hAnsi="Calibri"/>
                <w:sz w:val="20"/>
                <w:szCs w:val="20"/>
              </w:rPr>
              <w:t xml:space="preserve">Student offers rationales that demonstrate less success in establishing thematic relationships between songs and the novel. Student may have only summarized plot or offered little depth in evaluating thematic connections.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31E30D" w14:textId="77777777" w:rsidR="008C5FE7" w:rsidRPr="008C5FE7" w:rsidRDefault="008C5FE7" w:rsidP="008C5FE7">
            <w:pPr>
              <w:spacing w:before="100" w:beforeAutospacing="1" w:after="100" w:afterAutospacing="1"/>
              <w:rPr>
                <w:rFonts w:ascii="Times" w:hAnsi="Times"/>
                <w:sz w:val="20"/>
                <w:szCs w:val="20"/>
              </w:rPr>
            </w:pPr>
            <w:r w:rsidRPr="008C5FE7">
              <w:rPr>
                <w:rFonts w:ascii="Calibri" w:hAnsi="Calibri"/>
                <w:sz w:val="20"/>
                <w:szCs w:val="20"/>
              </w:rPr>
              <w:t xml:space="preserve">Student offers rationales, though the clarity of the relationships between the songs and the novel’s major themes is limited or inconsistent.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E04729" w14:textId="77777777" w:rsidR="008C5FE7" w:rsidRPr="008C5FE7" w:rsidRDefault="008C5FE7" w:rsidP="008C5FE7">
            <w:pPr>
              <w:spacing w:before="100" w:beforeAutospacing="1" w:after="100" w:afterAutospacing="1"/>
              <w:rPr>
                <w:rFonts w:ascii="Times" w:hAnsi="Times"/>
                <w:sz w:val="20"/>
                <w:szCs w:val="20"/>
              </w:rPr>
            </w:pPr>
            <w:r w:rsidRPr="008C5FE7">
              <w:rPr>
                <w:rFonts w:ascii="Calibri" w:hAnsi="Calibri"/>
                <w:sz w:val="20"/>
                <w:szCs w:val="20"/>
              </w:rPr>
              <w:t xml:space="preserve">Student offers cogent, clear rationales that demonstrate an adequate grasp of the novel’s major theme(s).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DCCC76" w14:textId="77777777" w:rsidR="008C5FE7" w:rsidRPr="008C5FE7" w:rsidRDefault="008C5FE7" w:rsidP="008C5FE7">
            <w:pPr>
              <w:spacing w:before="100" w:beforeAutospacing="1" w:after="100" w:afterAutospacing="1"/>
              <w:rPr>
                <w:rFonts w:ascii="Times" w:hAnsi="Times"/>
                <w:sz w:val="20"/>
                <w:szCs w:val="20"/>
              </w:rPr>
            </w:pPr>
            <w:r w:rsidRPr="008C5FE7">
              <w:rPr>
                <w:rFonts w:ascii="Calibri" w:hAnsi="Calibri"/>
                <w:sz w:val="20"/>
                <w:szCs w:val="20"/>
              </w:rPr>
              <w:t xml:space="preserve">Student offers clear, sophisticated rationales that demonstrate a convincing grasp of the novel’s major theme(s). </w:t>
            </w:r>
          </w:p>
          <w:p w14:paraId="0316B6C8" w14:textId="77777777" w:rsidR="008C5FE7" w:rsidRPr="008C5FE7" w:rsidRDefault="008C5FE7" w:rsidP="008C5FE7">
            <w:pPr>
              <w:rPr>
                <w:rFonts w:ascii="Times" w:hAnsi="Times"/>
                <w:sz w:val="20"/>
                <w:szCs w:val="20"/>
              </w:rPr>
            </w:pPr>
          </w:p>
        </w:tc>
      </w:tr>
    </w:tbl>
    <w:p w14:paraId="6D0D09BF" w14:textId="77777777" w:rsidR="008C5FE7" w:rsidRPr="008C5FE7" w:rsidRDefault="008C5FE7">
      <w:pPr>
        <w:rPr>
          <w:b/>
          <w:sz w:val="22"/>
        </w:rPr>
      </w:pPr>
    </w:p>
    <w:sectPr w:rsidR="008C5FE7" w:rsidRPr="008C5FE7" w:rsidSect="001703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Bol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F01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B823F7"/>
    <w:multiLevelType w:val="hybridMultilevel"/>
    <w:tmpl w:val="557493EE"/>
    <w:lvl w:ilvl="0" w:tplc="8F5697A8">
      <w:start w:val="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5172702"/>
    <w:multiLevelType w:val="singleLevel"/>
    <w:tmpl w:val="DBBC36B0"/>
    <w:lvl w:ilvl="0">
      <w:start w:val="1"/>
      <w:numFmt w:val="bullet"/>
      <w:pStyle w:val="ListBullet2"/>
      <w:lvlText w:val=""/>
      <w:lvlJc w:val="left"/>
      <w:pPr>
        <w:tabs>
          <w:tab w:val="num" w:pos="360"/>
        </w:tabs>
        <w:ind w:left="0" w:firstLine="0"/>
      </w:pPr>
      <w:rPr>
        <w:rFonts w:ascii="Symbol" w:hAnsi="Symbol" w:hint="default"/>
        <w:b w:val="0"/>
        <w:i w:val="0"/>
        <w:sz w:val="24"/>
      </w:rPr>
    </w:lvl>
  </w:abstractNum>
  <w:abstractNum w:abstractNumId="3">
    <w:nsid w:val="35A4056E"/>
    <w:multiLevelType w:val="hybridMultilevel"/>
    <w:tmpl w:val="1EF0291A"/>
    <w:lvl w:ilvl="0" w:tplc="1B18ED58">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5368E9"/>
    <w:multiLevelType w:val="hybridMultilevel"/>
    <w:tmpl w:val="F3C4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51"/>
    <w:rsid w:val="000230AE"/>
    <w:rsid w:val="0007751F"/>
    <w:rsid w:val="000D2C94"/>
    <w:rsid w:val="00170385"/>
    <w:rsid w:val="00211832"/>
    <w:rsid w:val="00232730"/>
    <w:rsid w:val="00245F49"/>
    <w:rsid w:val="002542BA"/>
    <w:rsid w:val="00262E09"/>
    <w:rsid w:val="00263F2F"/>
    <w:rsid w:val="002E2AF4"/>
    <w:rsid w:val="00303BDF"/>
    <w:rsid w:val="003208C4"/>
    <w:rsid w:val="003671E0"/>
    <w:rsid w:val="003D4401"/>
    <w:rsid w:val="003F0445"/>
    <w:rsid w:val="00402D01"/>
    <w:rsid w:val="00491785"/>
    <w:rsid w:val="004C7CF8"/>
    <w:rsid w:val="00517766"/>
    <w:rsid w:val="00572334"/>
    <w:rsid w:val="005B520F"/>
    <w:rsid w:val="005F4651"/>
    <w:rsid w:val="006946E2"/>
    <w:rsid w:val="0084616D"/>
    <w:rsid w:val="00856EDC"/>
    <w:rsid w:val="00867F3F"/>
    <w:rsid w:val="008C5FE7"/>
    <w:rsid w:val="00915E60"/>
    <w:rsid w:val="009345FA"/>
    <w:rsid w:val="00947F84"/>
    <w:rsid w:val="009636B1"/>
    <w:rsid w:val="009972C4"/>
    <w:rsid w:val="00A43614"/>
    <w:rsid w:val="00A6719A"/>
    <w:rsid w:val="00A8427C"/>
    <w:rsid w:val="00A84BF5"/>
    <w:rsid w:val="00B24FC9"/>
    <w:rsid w:val="00BA3472"/>
    <w:rsid w:val="00CE4D9D"/>
    <w:rsid w:val="00D90CB5"/>
    <w:rsid w:val="00E9417F"/>
    <w:rsid w:val="00EF73C2"/>
    <w:rsid w:val="00FA4D08"/>
    <w:rsid w:val="00FE2DF9"/>
    <w:rsid w:val="00FE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B2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36F"/>
    <w:rPr>
      <w:color w:val="0000FF"/>
      <w:u w:val="single"/>
    </w:rPr>
  </w:style>
  <w:style w:type="paragraph" w:styleId="BalloonText">
    <w:name w:val="Balloon Text"/>
    <w:basedOn w:val="Normal"/>
    <w:link w:val="BalloonTextChar"/>
    <w:uiPriority w:val="99"/>
    <w:semiHidden/>
    <w:unhideWhenUsed/>
    <w:rsid w:val="00FE62C6"/>
    <w:rPr>
      <w:rFonts w:ascii="Tahoma" w:hAnsi="Tahoma" w:cs="Tahoma"/>
      <w:sz w:val="16"/>
      <w:szCs w:val="16"/>
    </w:rPr>
  </w:style>
  <w:style w:type="character" w:customStyle="1" w:styleId="BalloonTextChar">
    <w:name w:val="Balloon Text Char"/>
    <w:link w:val="BalloonText"/>
    <w:uiPriority w:val="99"/>
    <w:semiHidden/>
    <w:rsid w:val="00FE62C6"/>
    <w:rPr>
      <w:rFonts w:ascii="Tahoma" w:hAnsi="Tahoma" w:cs="Tahoma"/>
      <w:sz w:val="16"/>
      <w:szCs w:val="16"/>
    </w:rPr>
  </w:style>
  <w:style w:type="character" w:styleId="Emphasis">
    <w:name w:val="Emphasis"/>
    <w:basedOn w:val="DefaultParagraphFont"/>
    <w:uiPriority w:val="20"/>
    <w:qFormat/>
    <w:rsid w:val="00947F84"/>
    <w:rPr>
      <w:i/>
      <w:iCs/>
    </w:rPr>
  </w:style>
  <w:style w:type="paragraph" w:styleId="NormalWeb">
    <w:name w:val="Normal (Web)"/>
    <w:basedOn w:val="Normal"/>
    <w:uiPriority w:val="99"/>
    <w:unhideWhenUsed/>
    <w:rsid w:val="002E2AF4"/>
    <w:pPr>
      <w:spacing w:before="100" w:beforeAutospacing="1" w:after="100" w:afterAutospacing="1"/>
    </w:pPr>
  </w:style>
  <w:style w:type="paragraph" w:styleId="ListParagraph">
    <w:name w:val="List Paragraph"/>
    <w:basedOn w:val="Normal"/>
    <w:uiPriority w:val="72"/>
    <w:qFormat/>
    <w:rsid w:val="00211832"/>
    <w:pPr>
      <w:ind w:left="720"/>
      <w:contextualSpacing/>
    </w:pPr>
  </w:style>
  <w:style w:type="paragraph" w:customStyle="1" w:styleId="Default">
    <w:name w:val="Default"/>
    <w:rsid w:val="00A84BF5"/>
    <w:pPr>
      <w:widowControl w:val="0"/>
      <w:autoSpaceDE w:val="0"/>
      <w:autoSpaceDN w:val="0"/>
      <w:adjustRightInd w:val="0"/>
    </w:pPr>
    <w:rPr>
      <w:rFonts w:ascii="Book Antiqua" w:eastAsia="MS Mincho" w:hAnsi="Book Antiqua" w:cs="Book Antiqua"/>
      <w:color w:val="000000"/>
      <w:sz w:val="24"/>
      <w:szCs w:val="24"/>
      <w:lang w:eastAsia="ja-JP"/>
    </w:rPr>
  </w:style>
  <w:style w:type="paragraph" w:styleId="ListBullet2">
    <w:name w:val="List Bullet 2"/>
    <w:basedOn w:val="Normal"/>
    <w:autoRedefine/>
    <w:rsid w:val="008C5FE7"/>
    <w:pPr>
      <w:numPr>
        <w:numId w:val="5"/>
      </w:numPr>
    </w:pPr>
    <w:rPr>
      <w:szCs w:val="20"/>
      <w:lang w:eastAsia="en-CA"/>
    </w:rPr>
  </w:style>
  <w:style w:type="table" w:styleId="TableGrid">
    <w:name w:val="Table Grid"/>
    <w:basedOn w:val="TableNormal"/>
    <w:uiPriority w:val="59"/>
    <w:rsid w:val="008C5FE7"/>
    <w:rPr>
      <w:rFonts w:eastAsia="MS Mincho"/>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36F"/>
    <w:rPr>
      <w:color w:val="0000FF"/>
      <w:u w:val="single"/>
    </w:rPr>
  </w:style>
  <w:style w:type="paragraph" w:styleId="BalloonText">
    <w:name w:val="Balloon Text"/>
    <w:basedOn w:val="Normal"/>
    <w:link w:val="BalloonTextChar"/>
    <w:uiPriority w:val="99"/>
    <w:semiHidden/>
    <w:unhideWhenUsed/>
    <w:rsid w:val="00FE62C6"/>
    <w:rPr>
      <w:rFonts w:ascii="Tahoma" w:hAnsi="Tahoma" w:cs="Tahoma"/>
      <w:sz w:val="16"/>
      <w:szCs w:val="16"/>
    </w:rPr>
  </w:style>
  <w:style w:type="character" w:customStyle="1" w:styleId="BalloonTextChar">
    <w:name w:val="Balloon Text Char"/>
    <w:link w:val="BalloonText"/>
    <w:uiPriority w:val="99"/>
    <w:semiHidden/>
    <w:rsid w:val="00FE62C6"/>
    <w:rPr>
      <w:rFonts w:ascii="Tahoma" w:hAnsi="Tahoma" w:cs="Tahoma"/>
      <w:sz w:val="16"/>
      <w:szCs w:val="16"/>
    </w:rPr>
  </w:style>
  <w:style w:type="character" w:styleId="Emphasis">
    <w:name w:val="Emphasis"/>
    <w:basedOn w:val="DefaultParagraphFont"/>
    <w:uiPriority w:val="20"/>
    <w:qFormat/>
    <w:rsid w:val="00947F84"/>
    <w:rPr>
      <w:i/>
      <w:iCs/>
    </w:rPr>
  </w:style>
  <w:style w:type="paragraph" w:styleId="NormalWeb">
    <w:name w:val="Normal (Web)"/>
    <w:basedOn w:val="Normal"/>
    <w:uiPriority w:val="99"/>
    <w:unhideWhenUsed/>
    <w:rsid w:val="002E2AF4"/>
    <w:pPr>
      <w:spacing w:before="100" w:beforeAutospacing="1" w:after="100" w:afterAutospacing="1"/>
    </w:pPr>
  </w:style>
  <w:style w:type="paragraph" w:styleId="ListParagraph">
    <w:name w:val="List Paragraph"/>
    <w:basedOn w:val="Normal"/>
    <w:uiPriority w:val="72"/>
    <w:qFormat/>
    <w:rsid w:val="00211832"/>
    <w:pPr>
      <w:ind w:left="720"/>
      <w:contextualSpacing/>
    </w:pPr>
  </w:style>
  <w:style w:type="paragraph" w:customStyle="1" w:styleId="Default">
    <w:name w:val="Default"/>
    <w:rsid w:val="00A84BF5"/>
    <w:pPr>
      <w:widowControl w:val="0"/>
      <w:autoSpaceDE w:val="0"/>
      <w:autoSpaceDN w:val="0"/>
      <w:adjustRightInd w:val="0"/>
    </w:pPr>
    <w:rPr>
      <w:rFonts w:ascii="Book Antiqua" w:eastAsia="MS Mincho" w:hAnsi="Book Antiqua" w:cs="Book Antiqua"/>
      <w:color w:val="000000"/>
      <w:sz w:val="24"/>
      <w:szCs w:val="24"/>
      <w:lang w:eastAsia="ja-JP"/>
    </w:rPr>
  </w:style>
  <w:style w:type="paragraph" w:styleId="ListBullet2">
    <w:name w:val="List Bullet 2"/>
    <w:basedOn w:val="Normal"/>
    <w:autoRedefine/>
    <w:rsid w:val="008C5FE7"/>
    <w:pPr>
      <w:numPr>
        <w:numId w:val="5"/>
      </w:numPr>
    </w:pPr>
    <w:rPr>
      <w:szCs w:val="20"/>
      <w:lang w:eastAsia="en-CA"/>
    </w:rPr>
  </w:style>
  <w:style w:type="table" w:styleId="TableGrid">
    <w:name w:val="Table Grid"/>
    <w:basedOn w:val="TableNormal"/>
    <w:uiPriority w:val="59"/>
    <w:rsid w:val="008C5FE7"/>
    <w:rPr>
      <w:rFonts w:eastAsia="MS Mincho"/>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39699">
      <w:bodyDiv w:val="1"/>
      <w:marLeft w:val="0"/>
      <w:marRight w:val="0"/>
      <w:marTop w:val="0"/>
      <w:marBottom w:val="0"/>
      <w:divBdr>
        <w:top w:val="none" w:sz="0" w:space="0" w:color="auto"/>
        <w:left w:val="none" w:sz="0" w:space="0" w:color="auto"/>
        <w:bottom w:val="none" w:sz="0" w:space="0" w:color="auto"/>
        <w:right w:val="none" w:sz="0" w:space="0" w:color="auto"/>
      </w:divBdr>
    </w:div>
    <w:div w:id="751123793">
      <w:bodyDiv w:val="1"/>
      <w:marLeft w:val="0"/>
      <w:marRight w:val="0"/>
      <w:marTop w:val="0"/>
      <w:marBottom w:val="0"/>
      <w:divBdr>
        <w:top w:val="none" w:sz="0" w:space="0" w:color="auto"/>
        <w:left w:val="none" w:sz="0" w:space="0" w:color="auto"/>
        <w:bottom w:val="none" w:sz="0" w:space="0" w:color="auto"/>
        <w:right w:val="none" w:sz="0" w:space="0" w:color="auto"/>
      </w:divBdr>
    </w:div>
    <w:div w:id="1533572388">
      <w:bodyDiv w:val="1"/>
      <w:marLeft w:val="0"/>
      <w:marRight w:val="0"/>
      <w:marTop w:val="0"/>
      <w:marBottom w:val="0"/>
      <w:divBdr>
        <w:top w:val="none" w:sz="0" w:space="0" w:color="auto"/>
        <w:left w:val="none" w:sz="0" w:space="0" w:color="auto"/>
        <w:bottom w:val="none" w:sz="0" w:space="0" w:color="auto"/>
        <w:right w:val="none" w:sz="0" w:space="0" w:color="auto"/>
      </w:divBdr>
      <w:divsChild>
        <w:div w:id="176312114">
          <w:marLeft w:val="0"/>
          <w:marRight w:val="0"/>
          <w:marTop w:val="0"/>
          <w:marBottom w:val="0"/>
          <w:divBdr>
            <w:top w:val="none" w:sz="0" w:space="0" w:color="auto"/>
            <w:left w:val="none" w:sz="0" w:space="0" w:color="auto"/>
            <w:bottom w:val="none" w:sz="0" w:space="0" w:color="auto"/>
            <w:right w:val="none" w:sz="0" w:space="0" w:color="auto"/>
          </w:divBdr>
          <w:divsChild>
            <w:div w:id="1053046655">
              <w:marLeft w:val="0"/>
              <w:marRight w:val="0"/>
              <w:marTop w:val="0"/>
              <w:marBottom w:val="0"/>
              <w:divBdr>
                <w:top w:val="none" w:sz="0" w:space="0" w:color="auto"/>
                <w:left w:val="none" w:sz="0" w:space="0" w:color="auto"/>
                <w:bottom w:val="none" w:sz="0" w:space="0" w:color="auto"/>
                <w:right w:val="none" w:sz="0" w:space="0" w:color="auto"/>
              </w:divBdr>
              <w:divsChild>
                <w:div w:id="1822581108">
                  <w:marLeft w:val="0"/>
                  <w:marRight w:val="0"/>
                  <w:marTop w:val="0"/>
                  <w:marBottom w:val="0"/>
                  <w:divBdr>
                    <w:top w:val="none" w:sz="0" w:space="0" w:color="auto"/>
                    <w:left w:val="none" w:sz="0" w:space="0" w:color="auto"/>
                    <w:bottom w:val="none" w:sz="0" w:space="0" w:color="auto"/>
                    <w:right w:val="none" w:sz="0" w:space="0" w:color="auto"/>
                  </w:divBdr>
                  <w:divsChild>
                    <w:div w:id="20985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64795">
      <w:bodyDiv w:val="1"/>
      <w:marLeft w:val="0"/>
      <w:marRight w:val="0"/>
      <w:marTop w:val="0"/>
      <w:marBottom w:val="0"/>
      <w:divBdr>
        <w:top w:val="none" w:sz="0" w:space="0" w:color="auto"/>
        <w:left w:val="none" w:sz="0" w:space="0" w:color="auto"/>
        <w:bottom w:val="none" w:sz="0" w:space="0" w:color="auto"/>
        <w:right w:val="none" w:sz="0" w:space="0" w:color="auto"/>
      </w:divBdr>
    </w:div>
    <w:div w:id="1978103340">
      <w:bodyDiv w:val="1"/>
      <w:marLeft w:val="0"/>
      <w:marRight w:val="0"/>
      <w:marTop w:val="0"/>
      <w:marBottom w:val="0"/>
      <w:divBdr>
        <w:top w:val="none" w:sz="0" w:space="0" w:color="auto"/>
        <w:left w:val="none" w:sz="0" w:space="0" w:color="auto"/>
        <w:bottom w:val="none" w:sz="0" w:space="0" w:color="auto"/>
        <w:right w:val="none" w:sz="0" w:space="0" w:color="auto"/>
      </w:divBdr>
      <w:divsChild>
        <w:div w:id="1182547325">
          <w:marLeft w:val="0"/>
          <w:marRight w:val="0"/>
          <w:marTop w:val="0"/>
          <w:marBottom w:val="0"/>
          <w:divBdr>
            <w:top w:val="none" w:sz="0" w:space="0" w:color="auto"/>
            <w:left w:val="none" w:sz="0" w:space="0" w:color="auto"/>
            <w:bottom w:val="none" w:sz="0" w:space="0" w:color="auto"/>
            <w:right w:val="none" w:sz="0" w:space="0" w:color="auto"/>
          </w:divBdr>
          <w:divsChild>
            <w:div w:id="141624235">
              <w:marLeft w:val="0"/>
              <w:marRight w:val="0"/>
              <w:marTop w:val="0"/>
              <w:marBottom w:val="0"/>
              <w:divBdr>
                <w:top w:val="none" w:sz="0" w:space="0" w:color="auto"/>
                <w:left w:val="none" w:sz="0" w:space="0" w:color="auto"/>
                <w:bottom w:val="none" w:sz="0" w:space="0" w:color="auto"/>
                <w:right w:val="none" w:sz="0" w:space="0" w:color="auto"/>
              </w:divBdr>
              <w:divsChild>
                <w:div w:id="160659268">
                  <w:marLeft w:val="0"/>
                  <w:marRight w:val="0"/>
                  <w:marTop w:val="0"/>
                  <w:marBottom w:val="0"/>
                  <w:divBdr>
                    <w:top w:val="none" w:sz="0" w:space="0" w:color="auto"/>
                    <w:left w:val="none" w:sz="0" w:space="0" w:color="auto"/>
                    <w:bottom w:val="none" w:sz="0" w:space="0" w:color="auto"/>
                    <w:right w:val="none" w:sz="0" w:space="0" w:color="auto"/>
                  </w:divBdr>
                </w:div>
              </w:divsChild>
            </w:div>
            <w:div w:id="858545795">
              <w:marLeft w:val="0"/>
              <w:marRight w:val="0"/>
              <w:marTop w:val="0"/>
              <w:marBottom w:val="0"/>
              <w:divBdr>
                <w:top w:val="none" w:sz="0" w:space="0" w:color="auto"/>
                <w:left w:val="none" w:sz="0" w:space="0" w:color="auto"/>
                <w:bottom w:val="none" w:sz="0" w:space="0" w:color="auto"/>
                <w:right w:val="none" w:sz="0" w:space="0" w:color="auto"/>
              </w:divBdr>
              <w:divsChild>
                <w:div w:id="1100297414">
                  <w:marLeft w:val="0"/>
                  <w:marRight w:val="0"/>
                  <w:marTop w:val="0"/>
                  <w:marBottom w:val="0"/>
                  <w:divBdr>
                    <w:top w:val="none" w:sz="0" w:space="0" w:color="auto"/>
                    <w:left w:val="none" w:sz="0" w:space="0" w:color="auto"/>
                    <w:bottom w:val="none" w:sz="0" w:space="0" w:color="auto"/>
                    <w:right w:val="none" w:sz="0" w:space="0" w:color="auto"/>
                  </w:divBdr>
                </w:div>
              </w:divsChild>
            </w:div>
            <w:div w:id="83310593">
              <w:marLeft w:val="0"/>
              <w:marRight w:val="0"/>
              <w:marTop w:val="0"/>
              <w:marBottom w:val="0"/>
              <w:divBdr>
                <w:top w:val="none" w:sz="0" w:space="0" w:color="auto"/>
                <w:left w:val="none" w:sz="0" w:space="0" w:color="auto"/>
                <w:bottom w:val="none" w:sz="0" w:space="0" w:color="auto"/>
                <w:right w:val="none" w:sz="0" w:space="0" w:color="auto"/>
              </w:divBdr>
              <w:divsChild>
                <w:div w:id="1934511269">
                  <w:marLeft w:val="0"/>
                  <w:marRight w:val="0"/>
                  <w:marTop w:val="0"/>
                  <w:marBottom w:val="0"/>
                  <w:divBdr>
                    <w:top w:val="none" w:sz="0" w:space="0" w:color="auto"/>
                    <w:left w:val="none" w:sz="0" w:space="0" w:color="auto"/>
                    <w:bottom w:val="none" w:sz="0" w:space="0" w:color="auto"/>
                    <w:right w:val="none" w:sz="0" w:space="0" w:color="auto"/>
                  </w:divBdr>
                </w:div>
              </w:divsChild>
            </w:div>
            <w:div w:id="889531687">
              <w:marLeft w:val="0"/>
              <w:marRight w:val="0"/>
              <w:marTop w:val="0"/>
              <w:marBottom w:val="0"/>
              <w:divBdr>
                <w:top w:val="none" w:sz="0" w:space="0" w:color="auto"/>
                <w:left w:val="none" w:sz="0" w:space="0" w:color="auto"/>
                <w:bottom w:val="none" w:sz="0" w:space="0" w:color="auto"/>
                <w:right w:val="none" w:sz="0" w:space="0" w:color="auto"/>
              </w:divBdr>
              <w:divsChild>
                <w:div w:id="538401433">
                  <w:marLeft w:val="0"/>
                  <w:marRight w:val="0"/>
                  <w:marTop w:val="0"/>
                  <w:marBottom w:val="0"/>
                  <w:divBdr>
                    <w:top w:val="none" w:sz="0" w:space="0" w:color="auto"/>
                    <w:left w:val="none" w:sz="0" w:space="0" w:color="auto"/>
                    <w:bottom w:val="none" w:sz="0" w:space="0" w:color="auto"/>
                    <w:right w:val="none" w:sz="0" w:space="0" w:color="auto"/>
                  </w:divBdr>
                </w:div>
              </w:divsChild>
            </w:div>
            <w:div w:id="1912813520">
              <w:marLeft w:val="0"/>
              <w:marRight w:val="0"/>
              <w:marTop w:val="0"/>
              <w:marBottom w:val="0"/>
              <w:divBdr>
                <w:top w:val="none" w:sz="0" w:space="0" w:color="auto"/>
                <w:left w:val="none" w:sz="0" w:space="0" w:color="auto"/>
                <w:bottom w:val="none" w:sz="0" w:space="0" w:color="auto"/>
                <w:right w:val="none" w:sz="0" w:space="0" w:color="auto"/>
              </w:divBdr>
              <w:divsChild>
                <w:div w:id="1176069193">
                  <w:marLeft w:val="0"/>
                  <w:marRight w:val="0"/>
                  <w:marTop w:val="0"/>
                  <w:marBottom w:val="0"/>
                  <w:divBdr>
                    <w:top w:val="none" w:sz="0" w:space="0" w:color="auto"/>
                    <w:left w:val="none" w:sz="0" w:space="0" w:color="auto"/>
                    <w:bottom w:val="none" w:sz="0" w:space="0" w:color="auto"/>
                    <w:right w:val="none" w:sz="0" w:space="0" w:color="auto"/>
                  </w:divBdr>
                </w:div>
              </w:divsChild>
            </w:div>
            <w:div w:id="54743922">
              <w:marLeft w:val="0"/>
              <w:marRight w:val="0"/>
              <w:marTop w:val="0"/>
              <w:marBottom w:val="0"/>
              <w:divBdr>
                <w:top w:val="none" w:sz="0" w:space="0" w:color="auto"/>
                <w:left w:val="none" w:sz="0" w:space="0" w:color="auto"/>
                <w:bottom w:val="none" w:sz="0" w:space="0" w:color="auto"/>
                <w:right w:val="none" w:sz="0" w:space="0" w:color="auto"/>
              </w:divBdr>
              <w:divsChild>
                <w:div w:id="826895284">
                  <w:marLeft w:val="0"/>
                  <w:marRight w:val="0"/>
                  <w:marTop w:val="0"/>
                  <w:marBottom w:val="0"/>
                  <w:divBdr>
                    <w:top w:val="none" w:sz="0" w:space="0" w:color="auto"/>
                    <w:left w:val="none" w:sz="0" w:space="0" w:color="auto"/>
                    <w:bottom w:val="none" w:sz="0" w:space="0" w:color="auto"/>
                    <w:right w:val="none" w:sz="0" w:space="0" w:color="auto"/>
                  </w:divBdr>
                </w:div>
              </w:divsChild>
            </w:div>
            <w:div w:id="13074210">
              <w:marLeft w:val="0"/>
              <w:marRight w:val="0"/>
              <w:marTop w:val="0"/>
              <w:marBottom w:val="0"/>
              <w:divBdr>
                <w:top w:val="none" w:sz="0" w:space="0" w:color="auto"/>
                <w:left w:val="none" w:sz="0" w:space="0" w:color="auto"/>
                <w:bottom w:val="none" w:sz="0" w:space="0" w:color="auto"/>
                <w:right w:val="none" w:sz="0" w:space="0" w:color="auto"/>
              </w:divBdr>
              <w:divsChild>
                <w:div w:id="1496260607">
                  <w:marLeft w:val="0"/>
                  <w:marRight w:val="0"/>
                  <w:marTop w:val="0"/>
                  <w:marBottom w:val="0"/>
                  <w:divBdr>
                    <w:top w:val="none" w:sz="0" w:space="0" w:color="auto"/>
                    <w:left w:val="none" w:sz="0" w:space="0" w:color="auto"/>
                    <w:bottom w:val="none" w:sz="0" w:space="0" w:color="auto"/>
                    <w:right w:val="none" w:sz="0" w:space="0" w:color="auto"/>
                  </w:divBdr>
                </w:div>
              </w:divsChild>
            </w:div>
            <w:div w:id="1347631879">
              <w:marLeft w:val="0"/>
              <w:marRight w:val="0"/>
              <w:marTop w:val="0"/>
              <w:marBottom w:val="0"/>
              <w:divBdr>
                <w:top w:val="none" w:sz="0" w:space="0" w:color="auto"/>
                <w:left w:val="none" w:sz="0" w:space="0" w:color="auto"/>
                <w:bottom w:val="none" w:sz="0" w:space="0" w:color="auto"/>
                <w:right w:val="none" w:sz="0" w:space="0" w:color="auto"/>
              </w:divBdr>
              <w:divsChild>
                <w:div w:id="2067752692">
                  <w:marLeft w:val="0"/>
                  <w:marRight w:val="0"/>
                  <w:marTop w:val="0"/>
                  <w:marBottom w:val="0"/>
                  <w:divBdr>
                    <w:top w:val="none" w:sz="0" w:space="0" w:color="auto"/>
                    <w:left w:val="none" w:sz="0" w:space="0" w:color="auto"/>
                    <w:bottom w:val="none" w:sz="0" w:space="0" w:color="auto"/>
                    <w:right w:val="none" w:sz="0" w:space="0" w:color="auto"/>
                  </w:divBdr>
                </w:div>
              </w:divsChild>
            </w:div>
            <w:div w:id="314653852">
              <w:marLeft w:val="0"/>
              <w:marRight w:val="0"/>
              <w:marTop w:val="0"/>
              <w:marBottom w:val="0"/>
              <w:divBdr>
                <w:top w:val="none" w:sz="0" w:space="0" w:color="auto"/>
                <w:left w:val="none" w:sz="0" w:space="0" w:color="auto"/>
                <w:bottom w:val="none" w:sz="0" w:space="0" w:color="auto"/>
                <w:right w:val="none" w:sz="0" w:space="0" w:color="auto"/>
              </w:divBdr>
              <w:divsChild>
                <w:div w:id="388190891">
                  <w:marLeft w:val="0"/>
                  <w:marRight w:val="0"/>
                  <w:marTop w:val="0"/>
                  <w:marBottom w:val="0"/>
                  <w:divBdr>
                    <w:top w:val="none" w:sz="0" w:space="0" w:color="auto"/>
                    <w:left w:val="none" w:sz="0" w:space="0" w:color="auto"/>
                    <w:bottom w:val="none" w:sz="0" w:space="0" w:color="auto"/>
                    <w:right w:val="none" w:sz="0" w:space="0" w:color="auto"/>
                  </w:divBdr>
                </w:div>
              </w:divsChild>
            </w:div>
            <w:div w:id="572081428">
              <w:marLeft w:val="0"/>
              <w:marRight w:val="0"/>
              <w:marTop w:val="0"/>
              <w:marBottom w:val="0"/>
              <w:divBdr>
                <w:top w:val="none" w:sz="0" w:space="0" w:color="auto"/>
                <w:left w:val="none" w:sz="0" w:space="0" w:color="auto"/>
                <w:bottom w:val="none" w:sz="0" w:space="0" w:color="auto"/>
                <w:right w:val="none" w:sz="0" w:space="0" w:color="auto"/>
              </w:divBdr>
              <w:divsChild>
                <w:div w:id="1282109472">
                  <w:marLeft w:val="0"/>
                  <w:marRight w:val="0"/>
                  <w:marTop w:val="0"/>
                  <w:marBottom w:val="0"/>
                  <w:divBdr>
                    <w:top w:val="none" w:sz="0" w:space="0" w:color="auto"/>
                    <w:left w:val="none" w:sz="0" w:space="0" w:color="auto"/>
                    <w:bottom w:val="none" w:sz="0" w:space="0" w:color="auto"/>
                    <w:right w:val="none" w:sz="0" w:space="0" w:color="auto"/>
                  </w:divBdr>
                </w:div>
              </w:divsChild>
            </w:div>
            <w:div w:id="1685128366">
              <w:marLeft w:val="0"/>
              <w:marRight w:val="0"/>
              <w:marTop w:val="0"/>
              <w:marBottom w:val="0"/>
              <w:divBdr>
                <w:top w:val="none" w:sz="0" w:space="0" w:color="auto"/>
                <w:left w:val="none" w:sz="0" w:space="0" w:color="auto"/>
                <w:bottom w:val="none" w:sz="0" w:space="0" w:color="auto"/>
                <w:right w:val="none" w:sz="0" w:space="0" w:color="auto"/>
              </w:divBdr>
              <w:divsChild>
                <w:div w:id="913659008">
                  <w:marLeft w:val="0"/>
                  <w:marRight w:val="0"/>
                  <w:marTop w:val="0"/>
                  <w:marBottom w:val="0"/>
                  <w:divBdr>
                    <w:top w:val="none" w:sz="0" w:space="0" w:color="auto"/>
                    <w:left w:val="none" w:sz="0" w:space="0" w:color="auto"/>
                    <w:bottom w:val="none" w:sz="0" w:space="0" w:color="auto"/>
                    <w:right w:val="none" w:sz="0" w:space="0" w:color="auto"/>
                  </w:divBdr>
                </w:div>
              </w:divsChild>
            </w:div>
            <w:div w:id="1493255073">
              <w:marLeft w:val="0"/>
              <w:marRight w:val="0"/>
              <w:marTop w:val="0"/>
              <w:marBottom w:val="0"/>
              <w:divBdr>
                <w:top w:val="none" w:sz="0" w:space="0" w:color="auto"/>
                <w:left w:val="none" w:sz="0" w:space="0" w:color="auto"/>
                <w:bottom w:val="none" w:sz="0" w:space="0" w:color="auto"/>
                <w:right w:val="none" w:sz="0" w:space="0" w:color="auto"/>
              </w:divBdr>
              <w:divsChild>
                <w:div w:id="362246197">
                  <w:marLeft w:val="0"/>
                  <w:marRight w:val="0"/>
                  <w:marTop w:val="0"/>
                  <w:marBottom w:val="0"/>
                  <w:divBdr>
                    <w:top w:val="none" w:sz="0" w:space="0" w:color="auto"/>
                    <w:left w:val="none" w:sz="0" w:space="0" w:color="auto"/>
                    <w:bottom w:val="none" w:sz="0" w:space="0" w:color="auto"/>
                    <w:right w:val="none" w:sz="0" w:space="0" w:color="auto"/>
                  </w:divBdr>
                </w:div>
              </w:divsChild>
            </w:div>
            <w:div w:id="1551115292">
              <w:marLeft w:val="0"/>
              <w:marRight w:val="0"/>
              <w:marTop w:val="0"/>
              <w:marBottom w:val="0"/>
              <w:divBdr>
                <w:top w:val="none" w:sz="0" w:space="0" w:color="auto"/>
                <w:left w:val="none" w:sz="0" w:space="0" w:color="auto"/>
                <w:bottom w:val="none" w:sz="0" w:space="0" w:color="auto"/>
                <w:right w:val="none" w:sz="0" w:space="0" w:color="auto"/>
              </w:divBdr>
              <w:divsChild>
                <w:div w:id="514736428">
                  <w:marLeft w:val="0"/>
                  <w:marRight w:val="0"/>
                  <w:marTop w:val="0"/>
                  <w:marBottom w:val="0"/>
                  <w:divBdr>
                    <w:top w:val="none" w:sz="0" w:space="0" w:color="auto"/>
                    <w:left w:val="none" w:sz="0" w:space="0" w:color="auto"/>
                    <w:bottom w:val="none" w:sz="0" w:space="0" w:color="auto"/>
                    <w:right w:val="none" w:sz="0" w:space="0" w:color="auto"/>
                  </w:divBdr>
                </w:div>
              </w:divsChild>
            </w:div>
            <w:div w:id="1065683648">
              <w:marLeft w:val="0"/>
              <w:marRight w:val="0"/>
              <w:marTop w:val="0"/>
              <w:marBottom w:val="0"/>
              <w:divBdr>
                <w:top w:val="none" w:sz="0" w:space="0" w:color="auto"/>
                <w:left w:val="none" w:sz="0" w:space="0" w:color="auto"/>
                <w:bottom w:val="none" w:sz="0" w:space="0" w:color="auto"/>
                <w:right w:val="none" w:sz="0" w:space="0" w:color="auto"/>
              </w:divBdr>
              <w:divsChild>
                <w:div w:id="1565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mccain@lcisd.org" TargetMode="External"/><Relationship Id="rId7" Type="http://schemas.openxmlformats.org/officeDocument/2006/relationships/hyperlink" Target="http://www.cod.edu/people/faculty/fitchf/readlit/wcw1.htm" TargetMode="Externa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10</Pages>
  <Words>4336</Words>
  <Characters>24720</Characters>
  <Application>Microsoft Macintosh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Preparation for Entering English III AP</vt:lpstr>
    </vt:vector>
  </TitlesOfParts>
  <Company>Lamar CISD</Company>
  <LinksUpToDate>false</LinksUpToDate>
  <CharactersWithSpaces>28999</CharactersWithSpaces>
  <SharedDoc>false</SharedDoc>
  <HLinks>
    <vt:vector size="6" baseType="variant">
      <vt:variant>
        <vt:i4>852001</vt:i4>
      </vt:variant>
      <vt:variant>
        <vt:i4>0</vt:i4>
      </vt:variant>
      <vt:variant>
        <vt:i4>0</vt:i4>
      </vt:variant>
      <vt:variant>
        <vt:i4>5</vt:i4>
      </vt:variant>
      <vt:variant>
        <vt:lpwstr>mailto:jmccain@lcisd.org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Entering English III AP</dc:title>
  <dc:subject/>
  <dc:creator>Julie McCain</dc:creator>
  <cp:keywords/>
  <cp:lastModifiedBy>julie</cp:lastModifiedBy>
  <cp:revision>12</cp:revision>
  <cp:lastPrinted>2018-04-30T21:26:00Z</cp:lastPrinted>
  <dcterms:created xsi:type="dcterms:W3CDTF">2018-04-30T22:26:00Z</dcterms:created>
  <dcterms:modified xsi:type="dcterms:W3CDTF">2018-05-20T18:22:00Z</dcterms:modified>
</cp:coreProperties>
</file>